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DE65" w14:textId="70A7532D" w:rsidR="007A740B" w:rsidRPr="00B84816" w:rsidRDefault="00457938" w:rsidP="00457938">
      <w:pPr>
        <w:spacing w:after="0" w:line="259" w:lineRule="auto"/>
        <w:ind w:left="0" w:right="0" w:firstLine="0"/>
        <w:rPr>
          <w:rFonts w:ascii="Sylfaen" w:hAnsi="Sylfaen"/>
          <w:b/>
          <w:sz w:val="22"/>
        </w:rPr>
      </w:pPr>
      <w:r>
        <w:rPr>
          <w:b/>
        </w:rPr>
        <w:t xml:space="preserve">         </w:t>
      </w:r>
      <w:r w:rsidRPr="005955AB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Pr="005955AB">
        <w:rPr>
          <w:rFonts w:ascii="Sylfaen" w:hAnsi="Sylfaen"/>
          <w:b/>
          <w:sz w:val="22"/>
        </w:rPr>
        <w:t xml:space="preserve"> </w:t>
      </w:r>
      <w:r w:rsidR="00B84816">
        <w:rPr>
          <w:rFonts w:ascii="Sylfaen" w:hAnsi="Sylfaen"/>
          <w:b/>
          <w:sz w:val="22"/>
        </w:rPr>
        <w:t xml:space="preserve">TOČKA 2. </w:t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</w:r>
      <w:r w:rsidR="00B84816">
        <w:rPr>
          <w:rFonts w:ascii="Sylfaen" w:hAnsi="Sylfaen"/>
          <w:b/>
          <w:sz w:val="22"/>
        </w:rPr>
        <w:tab/>
        <w:t xml:space="preserve">PRIJEDLOG: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  <w:t xml:space="preserve"> </w:t>
      </w:r>
      <w:r w:rsidRPr="005955AB">
        <w:rPr>
          <w:rFonts w:ascii="Sylfaen" w:hAnsi="Sylfaen"/>
          <w:b/>
          <w:sz w:val="22"/>
        </w:rPr>
        <w:tab/>
      </w:r>
      <w:r w:rsidRPr="005955AB">
        <w:rPr>
          <w:rFonts w:ascii="Sylfaen" w:hAnsi="Sylfaen"/>
          <w:b/>
          <w:i/>
          <w:sz w:val="22"/>
        </w:rPr>
        <w:t xml:space="preserve"> </w:t>
      </w:r>
      <w:r w:rsidRPr="005955AB">
        <w:rPr>
          <w:rFonts w:ascii="Sylfaen" w:hAnsi="Sylfaen"/>
          <w:b/>
          <w:i/>
          <w:sz w:val="22"/>
        </w:rPr>
        <w:tab/>
        <w:t xml:space="preserve"> </w:t>
      </w:r>
    </w:p>
    <w:p w14:paraId="721BB256" w14:textId="169E0816" w:rsidR="005955AB" w:rsidRPr="005955AB" w:rsidRDefault="00457938" w:rsidP="005955AB">
      <w:pPr>
        <w:pStyle w:val="Bezproreda"/>
        <w:ind w:firstLine="708"/>
        <w:jc w:val="both"/>
        <w:rPr>
          <w:rFonts w:ascii="Sylfaen" w:hAnsi="Sylfaen"/>
        </w:rPr>
      </w:pPr>
      <w:r w:rsidRPr="005955AB">
        <w:rPr>
          <w:rFonts w:ascii="Sylfaen" w:hAnsi="Sylfaen"/>
          <w:b/>
        </w:rPr>
        <w:t xml:space="preserve"> </w:t>
      </w:r>
      <w:r w:rsidRPr="005955AB">
        <w:rPr>
          <w:rFonts w:ascii="Sylfaen" w:hAnsi="Sylfaen"/>
        </w:rPr>
        <w:t xml:space="preserve">Na </w:t>
      </w:r>
      <w:proofErr w:type="spellStart"/>
      <w:r w:rsidRPr="005955AB">
        <w:rPr>
          <w:rFonts w:ascii="Sylfaen" w:hAnsi="Sylfaen"/>
        </w:rPr>
        <w:t>temelju</w:t>
      </w:r>
      <w:proofErr w:type="spellEnd"/>
      <w:r w:rsidRPr="005955AB">
        <w:rPr>
          <w:rFonts w:ascii="Sylfaen" w:hAnsi="Sylfaen"/>
        </w:rPr>
        <w:t xml:space="preserve"> </w:t>
      </w:r>
      <w:proofErr w:type="spellStart"/>
      <w:r w:rsidRPr="005955AB">
        <w:rPr>
          <w:rFonts w:ascii="Sylfaen" w:hAnsi="Sylfaen"/>
        </w:rPr>
        <w:t>članka</w:t>
      </w:r>
      <w:proofErr w:type="spellEnd"/>
      <w:r w:rsidRPr="005955AB">
        <w:rPr>
          <w:rFonts w:ascii="Sylfaen" w:hAnsi="Sylfaen"/>
        </w:rPr>
        <w:t xml:space="preserve"> 50. </w:t>
      </w:r>
      <w:proofErr w:type="spellStart"/>
      <w:r w:rsidRPr="005955AB">
        <w:rPr>
          <w:rFonts w:ascii="Sylfaen" w:hAnsi="Sylfaen"/>
        </w:rPr>
        <w:t>Zakona</w:t>
      </w:r>
      <w:proofErr w:type="spellEnd"/>
      <w:r w:rsidRPr="005955AB">
        <w:rPr>
          <w:rFonts w:ascii="Sylfaen" w:hAnsi="Sylfaen"/>
        </w:rPr>
        <w:t xml:space="preserve"> o </w:t>
      </w:r>
      <w:proofErr w:type="spellStart"/>
      <w:r w:rsidRPr="005955AB">
        <w:rPr>
          <w:rFonts w:ascii="Sylfaen" w:hAnsi="Sylfaen"/>
        </w:rPr>
        <w:t>proračunu</w:t>
      </w:r>
      <w:proofErr w:type="spellEnd"/>
      <w:r w:rsidRPr="005955AB">
        <w:rPr>
          <w:rFonts w:ascii="Sylfaen" w:hAnsi="Sylfaen"/>
        </w:rPr>
        <w:t xml:space="preserve"> („</w:t>
      </w:r>
      <w:proofErr w:type="spellStart"/>
      <w:r w:rsidRPr="005955AB">
        <w:rPr>
          <w:rFonts w:ascii="Sylfaen" w:hAnsi="Sylfaen"/>
        </w:rPr>
        <w:t>Narodne</w:t>
      </w:r>
      <w:proofErr w:type="spellEnd"/>
      <w:r w:rsidR="00652D8A">
        <w:rPr>
          <w:rFonts w:ascii="Sylfaen" w:hAnsi="Sylfaen"/>
        </w:rPr>
        <w:t xml:space="preserve"> </w:t>
      </w:r>
      <w:proofErr w:type="spellStart"/>
      <w:r w:rsidRPr="005955AB">
        <w:rPr>
          <w:rFonts w:ascii="Sylfaen" w:hAnsi="Sylfaen"/>
        </w:rPr>
        <w:t>novine</w:t>
      </w:r>
      <w:proofErr w:type="spellEnd"/>
      <w:r w:rsidR="00652D8A">
        <w:rPr>
          <w:rFonts w:ascii="Sylfaen" w:hAnsi="Sylfaen"/>
        </w:rPr>
        <w:t>”</w:t>
      </w:r>
      <w:r w:rsidRPr="005955AB">
        <w:rPr>
          <w:rFonts w:ascii="Sylfaen" w:hAnsi="Sylfaen"/>
        </w:rPr>
        <w:t xml:space="preserve">, </w:t>
      </w:r>
      <w:proofErr w:type="spellStart"/>
      <w:r w:rsidRPr="005955AB">
        <w:rPr>
          <w:rFonts w:ascii="Sylfaen" w:hAnsi="Sylfaen"/>
        </w:rPr>
        <w:t>broj</w:t>
      </w:r>
      <w:proofErr w:type="spellEnd"/>
      <w:r w:rsidRPr="005955AB">
        <w:rPr>
          <w:rFonts w:ascii="Sylfaen" w:hAnsi="Sylfaen"/>
        </w:rPr>
        <w:t xml:space="preserve"> 144/21</w:t>
      </w:r>
      <w:r w:rsidR="005955AB">
        <w:rPr>
          <w:rFonts w:ascii="Sylfaen" w:hAnsi="Sylfaen"/>
        </w:rPr>
        <w:t>),</w:t>
      </w:r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članka</w:t>
      </w:r>
      <w:proofErr w:type="spellEnd"/>
      <w:r w:rsidR="005955AB" w:rsidRPr="00BC3365">
        <w:rPr>
          <w:rFonts w:ascii="Sylfaen" w:hAnsi="Sylfaen"/>
        </w:rPr>
        <w:t xml:space="preserve"> 29. </w:t>
      </w:r>
      <w:proofErr w:type="spellStart"/>
      <w:r w:rsidR="005955AB" w:rsidRPr="00BC3365">
        <w:rPr>
          <w:rFonts w:ascii="Sylfaen" w:hAnsi="Sylfaen"/>
        </w:rPr>
        <w:t>Statuta</w:t>
      </w:r>
      <w:proofErr w:type="spellEnd"/>
      <w:r w:rsidR="005955AB" w:rsidRPr="00BC3365">
        <w:rPr>
          <w:rFonts w:ascii="Sylfaen" w:hAnsi="Sylfaen"/>
        </w:rPr>
        <w:t xml:space="preserve"> Općine</w:t>
      </w:r>
      <w:r w:rsidR="00652D8A">
        <w:rPr>
          <w:rFonts w:ascii="Sylfaen" w:hAnsi="Sylfaen"/>
        </w:rPr>
        <w:t xml:space="preserve"> </w:t>
      </w:r>
      <w:r w:rsidR="005955AB" w:rsidRPr="00BC3365">
        <w:rPr>
          <w:rFonts w:ascii="Sylfaen" w:hAnsi="Sylfaen"/>
        </w:rPr>
        <w:t>Dubrava (“</w:t>
      </w:r>
      <w:proofErr w:type="spellStart"/>
      <w:r w:rsidR="005955AB" w:rsidRPr="00BC3365">
        <w:rPr>
          <w:rFonts w:ascii="Sylfaen" w:hAnsi="Sylfaen"/>
        </w:rPr>
        <w:t>Glasnik</w:t>
      </w:r>
      <w:proofErr w:type="spellEnd"/>
      <w:r w:rsidR="005955AB" w:rsidRPr="00BC3365">
        <w:rPr>
          <w:rFonts w:ascii="Sylfaen" w:hAnsi="Sylfaen"/>
        </w:rPr>
        <w:t xml:space="preserve"> Zagrebačke županije”, </w:t>
      </w:r>
      <w:proofErr w:type="spellStart"/>
      <w:r w:rsidR="005955AB" w:rsidRPr="00BC3365">
        <w:rPr>
          <w:rFonts w:ascii="Sylfaen" w:hAnsi="Sylfaen"/>
        </w:rPr>
        <w:t>broj</w:t>
      </w:r>
      <w:proofErr w:type="spellEnd"/>
      <w:r w:rsidR="005955AB" w:rsidRPr="00BC3365">
        <w:rPr>
          <w:rFonts w:ascii="Sylfaen" w:hAnsi="Sylfaen"/>
        </w:rPr>
        <w:t xml:space="preserve">: 11/21) i </w:t>
      </w:r>
      <w:proofErr w:type="spellStart"/>
      <w:r w:rsidR="005955AB" w:rsidRPr="00BC3365">
        <w:rPr>
          <w:rFonts w:ascii="Sylfaen" w:hAnsi="Sylfaen"/>
        </w:rPr>
        <w:t>članka</w:t>
      </w:r>
      <w:proofErr w:type="spellEnd"/>
      <w:r w:rsidR="005955AB" w:rsidRPr="00BC3365">
        <w:rPr>
          <w:rFonts w:ascii="Sylfaen" w:hAnsi="Sylfaen"/>
        </w:rPr>
        <w:t xml:space="preserve"> 63. </w:t>
      </w:r>
      <w:proofErr w:type="spellStart"/>
      <w:r w:rsidR="005955AB" w:rsidRPr="00BC3365">
        <w:rPr>
          <w:rFonts w:ascii="Sylfaen" w:hAnsi="Sylfaen"/>
        </w:rPr>
        <w:t>Poslovnika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općinskog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vijeća</w:t>
      </w:r>
      <w:proofErr w:type="spellEnd"/>
      <w:r w:rsidR="005955AB" w:rsidRPr="00BC3365">
        <w:rPr>
          <w:rFonts w:ascii="Sylfaen" w:hAnsi="Sylfaen"/>
        </w:rPr>
        <w:t xml:space="preserve"> Općine Dubrava (“</w:t>
      </w:r>
      <w:proofErr w:type="spellStart"/>
      <w:r w:rsidR="005955AB" w:rsidRPr="00BC3365">
        <w:rPr>
          <w:rFonts w:ascii="Sylfaen" w:hAnsi="Sylfaen"/>
        </w:rPr>
        <w:t>Glasnik</w:t>
      </w:r>
      <w:proofErr w:type="spellEnd"/>
      <w:r w:rsidR="005955AB" w:rsidRPr="00BC3365">
        <w:rPr>
          <w:rFonts w:ascii="Sylfaen" w:hAnsi="Sylfaen"/>
        </w:rPr>
        <w:t xml:space="preserve"> Zagrebačke županije”</w:t>
      </w:r>
      <w:r w:rsidR="00652D8A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broj</w:t>
      </w:r>
      <w:proofErr w:type="spellEnd"/>
      <w:r w:rsidR="005955AB" w:rsidRPr="00BC3365">
        <w:rPr>
          <w:rFonts w:ascii="Sylfaen" w:hAnsi="Sylfaen"/>
        </w:rPr>
        <w:t xml:space="preserve">: 20/09, 9/13 i 11/21), </w:t>
      </w:r>
      <w:proofErr w:type="spellStart"/>
      <w:r w:rsidR="005955AB" w:rsidRPr="00BC3365">
        <w:rPr>
          <w:rFonts w:ascii="Sylfaen" w:hAnsi="Sylfaen"/>
        </w:rPr>
        <w:t>Općinsko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vijeće</w:t>
      </w:r>
      <w:proofErr w:type="spellEnd"/>
      <w:r w:rsidR="005955AB" w:rsidRPr="00BC3365">
        <w:rPr>
          <w:rFonts w:ascii="Sylfaen" w:hAnsi="Sylfaen"/>
        </w:rPr>
        <w:t xml:space="preserve"> Općine Dubrava </w:t>
      </w:r>
      <w:proofErr w:type="spellStart"/>
      <w:r w:rsidR="005955AB" w:rsidRPr="00BC3365">
        <w:rPr>
          <w:rFonts w:ascii="Sylfaen" w:hAnsi="Sylfaen"/>
        </w:rPr>
        <w:t>na</w:t>
      </w:r>
      <w:proofErr w:type="spellEnd"/>
      <w:r w:rsidR="005955AB" w:rsidRPr="00BC3365">
        <w:rPr>
          <w:rFonts w:ascii="Sylfaen" w:hAnsi="Sylfaen"/>
        </w:rPr>
        <w:t xml:space="preserve"> </w:t>
      </w:r>
      <w:r w:rsidR="005955AB">
        <w:rPr>
          <w:rFonts w:ascii="Sylfaen" w:hAnsi="Sylfaen"/>
        </w:rPr>
        <w:t>_____</w:t>
      </w:r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redovnoj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sjednici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održanoj</w:t>
      </w:r>
      <w:proofErr w:type="spellEnd"/>
      <w:r w:rsidR="005955AB" w:rsidRPr="00BC3365">
        <w:rPr>
          <w:rFonts w:ascii="Sylfaen" w:hAnsi="Sylfaen"/>
        </w:rPr>
        <w:t xml:space="preserve"> </w:t>
      </w:r>
      <w:r w:rsidR="005955AB">
        <w:rPr>
          <w:rFonts w:ascii="Sylfaen" w:hAnsi="Sylfaen"/>
        </w:rPr>
        <w:t>_____________</w:t>
      </w:r>
      <w:r w:rsidR="005955AB" w:rsidRPr="00BC3365">
        <w:rPr>
          <w:rFonts w:ascii="Sylfaen" w:hAnsi="Sylfaen"/>
        </w:rPr>
        <w:t xml:space="preserve">2025. </w:t>
      </w:r>
      <w:proofErr w:type="spellStart"/>
      <w:r w:rsidR="005955AB" w:rsidRPr="00BC3365">
        <w:rPr>
          <w:rFonts w:ascii="Sylfaen" w:hAnsi="Sylfaen"/>
        </w:rPr>
        <w:t>godine</w:t>
      </w:r>
      <w:proofErr w:type="spellEnd"/>
      <w:r w:rsidR="005955AB" w:rsidRPr="00BC3365">
        <w:rPr>
          <w:rFonts w:ascii="Sylfaen" w:hAnsi="Sylfaen"/>
        </w:rPr>
        <w:t xml:space="preserve">, </w:t>
      </w:r>
      <w:proofErr w:type="spellStart"/>
      <w:r w:rsidR="005955AB" w:rsidRPr="00BC3365">
        <w:rPr>
          <w:rFonts w:ascii="Sylfaen" w:hAnsi="Sylfaen"/>
        </w:rPr>
        <w:t>donijelo</w:t>
      </w:r>
      <w:proofErr w:type="spellEnd"/>
      <w:r w:rsidR="005955AB" w:rsidRPr="00BC3365">
        <w:rPr>
          <w:rFonts w:ascii="Sylfaen" w:hAnsi="Sylfaen"/>
        </w:rPr>
        <w:t xml:space="preserve"> </w:t>
      </w:r>
      <w:proofErr w:type="spellStart"/>
      <w:r w:rsidR="005955AB" w:rsidRPr="00BC3365">
        <w:rPr>
          <w:rFonts w:ascii="Sylfaen" w:hAnsi="Sylfaen"/>
        </w:rPr>
        <w:t>je</w:t>
      </w:r>
      <w:proofErr w:type="spellEnd"/>
    </w:p>
    <w:p w14:paraId="2B9591CB" w14:textId="77777777" w:rsidR="007A740B" w:rsidRPr="005955AB" w:rsidRDefault="007A740B" w:rsidP="00457938">
      <w:pPr>
        <w:spacing w:after="0" w:line="259" w:lineRule="auto"/>
        <w:ind w:left="0" w:right="0" w:firstLine="0"/>
        <w:rPr>
          <w:rFonts w:ascii="Sylfaen" w:hAnsi="Sylfaen"/>
          <w:sz w:val="22"/>
        </w:rPr>
      </w:pPr>
    </w:p>
    <w:p w14:paraId="2406D8A9" w14:textId="77777777" w:rsidR="007A740B" w:rsidRPr="005955AB" w:rsidRDefault="00457938">
      <w:pPr>
        <w:spacing w:after="0" w:line="259" w:lineRule="auto"/>
        <w:ind w:left="0" w:right="54" w:firstLine="0"/>
        <w:jc w:val="center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ODLUKU </w:t>
      </w:r>
    </w:p>
    <w:p w14:paraId="35B2A2E9" w14:textId="77777777" w:rsidR="007A740B" w:rsidRPr="005955AB" w:rsidRDefault="00457938">
      <w:pPr>
        <w:spacing w:after="0" w:line="259" w:lineRule="auto"/>
        <w:ind w:right="60"/>
        <w:jc w:val="center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o </w:t>
      </w:r>
      <w:proofErr w:type="spellStart"/>
      <w:r w:rsidRPr="005955AB">
        <w:rPr>
          <w:rFonts w:ascii="Sylfaen" w:hAnsi="Sylfaen"/>
          <w:b/>
          <w:sz w:val="22"/>
        </w:rPr>
        <w:t>uvođenju</w:t>
      </w:r>
      <w:proofErr w:type="spellEnd"/>
      <w:r w:rsidRPr="005955AB">
        <w:rPr>
          <w:rFonts w:ascii="Sylfaen" w:hAnsi="Sylfaen"/>
          <w:b/>
          <w:sz w:val="22"/>
        </w:rPr>
        <w:t xml:space="preserve"> </w:t>
      </w:r>
      <w:proofErr w:type="spellStart"/>
      <w:r w:rsidRPr="005955AB">
        <w:rPr>
          <w:rFonts w:ascii="Sylfaen" w:hAnsi="Sylfaen"/>
          <w:b/>
          <w:sz w:val="22"/>
        </w:rPr>
        <w:t>Riznice</w:t>
      </w:r>
      <w:proofErr w:type="spellEnd"/>
      <w:r w:rsidRPr="005955AB">
        <w:rPr>
          <w:rFonts w:ascii="Sylfaen" w:hAnsi="Sylfaen"/>
          <w:b/>
          <w:sz w:val="22"/>
        </w:rPr>
        <w:t xml:space="preserve"> Općine Dubrava i </w:t>
      </w:r>
      <w:proofErr w:type="spellStart"/>
      <w:r w:rsidRPr="005955AB">
        <w:rPr>
          <w:rFonts w:ascii="Sylfaen" w:hAnsi="Sylfaen"/>
          <w:b/>
          <w:sz w:val="22"/>
        </w:rPr>
        <w:t>Objedinjene</w:t>
      </w:r>
      <w:proofErr w:type="spellEnd"/>
      <w:r w:rsidRPr="005955AB">
        <w:rPr>
          <w:rFonts w:ascii="Sylfaen" w:hAnsi="Sylfaen"/>
          <w:b/>
          <w:sz w:val="22"/>
        </w:rPr>
        <w:t xml:space="preserve"> </w:t>
      </w:r>
      <w:proofErr w:type="spellStart"/>
      <w:r w:rsidRPr="005955AB">
        <w:rPr>
          <w:rFonts w:ascii="Sylfaen" w:hAnsi="Sylfaen"/>
          <w:b/>
          <w:sz w:val="22"/>
        </w:rPr>
        <w:t>glavne</w:t>
      </w:r>
      <w:proofErr w:type="spellEnd"/>
      <w:r w:rsidRPr="005955AB">
        <w:rPr>
          <w:rFonts w:ascii="Sylfaen" w:hAnsi="Sylfaen"/>
          <w:b/>
          <w:sz w:val="22"/>
        </w:rPr>
        <w:t xml:space="preserve"> </w:t>
      </w:r>
      <w:proofErr w:type="spellStart"/>
      <w:r w:rsidRPr="005955AB">
        <w:rPr>
          <w:rFonts w:ascii="Sylfaen" w:hAnsi="Sylfaen"/>
          <w:b/>
          <w:sz w:val="22"/>
        </w:rPr>
        <w:t>knjige</w:t>
      </w:r>
      <w:proofErr w:type="spellEnd"/>
      <w:r w:rsidRPr="005955AB">
        <w:rPr>
          <w:rFonts w:ascii="Sylfaen" w:hAnsi="Sylfaen"/>
          <w:b/>
          <w:sz w:val="22"/>
        </w:rPr>
        <w:t xml:space="preserve"> </w:t>
      </w:r>
      <w:proofErr w:type="spellStart"/>
      <w:r w:rsidRPr="005955AB">
        <w:rPr>
          <w:rFonts w:ascii="Sylfaen" w:hAnsi="Sylfaen"/>
          <w:b/>
          <w:sz w:val="22"/>
        </w:rPr>
        <w:t>proračuna</w:t>
      </w:r>
      <w:proofErr w:type="spellEnd"/>
      <w:r w:rsidRPr="005955AB">
        <w:rPr>
          <w:rFonts w:ascii="Sylfaen" w:hAnsi="Sylfaen"/>
          <w:b/>
          <w:sz w:val="22"/>
        </w:rPr>
        <w:t xml:space="preserve"> </w:t>
      </w:r>
    </w:p>
    <w:p w14:paraId="2120A47B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7C52C25F" w14:textId="77777777" w:rsidR="007A740B" w:rsidRPr="005955AB" w:rsidRDefault="00457938" w:rsidP="005955AB">
      <w:pPr>
        <w:ind w:left="-5" w:right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I. TEMELJNE ODREDBE  </w:t>
      </w:r>
    </w:p>
    <w:p w14:paraId="0DF79F7D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1. </w:t>
      </w:r>
    </w:p>
    <w:p w14:paraId="6FAE4451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0B7FC353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</w:t>
      </w:r>
      <w:proofErr w:type="spellStart"/>
      <w:r w:rsidRPr="005955AB">
        <w:rPr>
          <w:rFonts w:ascii="Sylfaen" w:hAnsi="Sylfaen"/>
          <w:sz w:val="22"/>
        </w:rPr>
        <w:t>Ovom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Odlukom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uvodi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rizničnog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razini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(u </w:t>
      </w:r>
      <w:proofErr w:type="spellStart"/>
      <w:r w:rsidRPr="005955AB">
        <w:rPr>
          <w:rFonts w:ascii="Sylfaen" w:hAnsi="Sylfaen"/>
          <w:sz w:val="22"/>
        </w:rPr>
        <w:t>daljnjem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tekstu</w:t>
      </w:r>
      <w:proofErr w:type="spellEnd"/>
      <w:r w:rsidRPr="005955AB">
        <w:rPr>
          <w:rFonts w:ascii="Sylfaen" w:hAnsi="Sylfaen"/>
          <w:sz w:val="22"/>
        </w:rPr>
        <w:t xml:space="preserve">: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korisnici</w:t>
      </w:r>
      <w:proofErr w:type="spellEnd"/>
      <w:r w:rsidRPr="005955AB">
        <w:rPr>
          <w:rFonts w:ascii="Sylfaen" w:hAnsi="Sylfaen"/>
          <w:sz w:val="22"/>
        </w:rPr>
        <w:t xml:space="preserve">) i </w:t>
      </w:r>
      <w:proofErr w:type="spellStart"/>
      <w:r w:rsidRPr="005955AB">
        <w:rPr>
          <w:rFonts w:ascii="Sylfaen" w:hAnsi="Sylfaen"/>
          <w:sz w:val="22"/>
        </w:rPr>
        <w:t>Objedinjene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temelji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računovodstveno-informatičkom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sustavu</w:t>
      </w:r>
      <w:proofErr w:type="spellEnd"/>
      <w:r w:rsidRPr="005955AB">
        <w:rPr>
          <w:rFonts w:ascii="Sylfaen" w:hAnsi="Sylfaen"/>
          <w:sz w:val="22"/>
        </w:rPr>
        <w:t xml:space="preserve">, s </w:t>
      </w:r>
      <w:proofErr w:type="spellStart"/>
      <w:r w:rsidRPr="005955AB">
        <w:rPr>
          <w:rFonts w:ascii="Sylfaen" w:hAnsi="Sylfaen"/>
          <w:sz w:val="22"/>
        </w:rPr>
        <w:t>ciljem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stvaranja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pretpostavki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učinkovito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upravljanje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ukupnim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sredstvima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obavljanja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preko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(u </w:t>
      </w:r>
      <w:proofErr w:type="spellStart"/>
      <w:r w:rsidRPr="005955AB">
        <w:rPr>
          <w:rFonts w:ascii="Sylfaen" w:hAnsi="Sylfaen"/>
          <w:sz w:val="22"/>
        </w:rPr>
        <w:t>daljnjem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tekstu</w:t>
      </w:r>
      <w:proofErr w:type="spellEnd"/>
      <w:r w:rsidRPr="005955AB">
        <w:rPr>
          <w:rFonts w:ascii="Sylfaen" w:hAnsi="Sylfaen"/>
          <w:sz w:val="22"/>
        </w:rPr>
        <w:t xml:space="preserve">: </w:t>
      </w:r>
      <w:proofErr w:type="spellStart"/>
      <w:r w:rsidRPr="005955AB">
        <w:rPr>
          <w:rFonts w:ascii="Sylfaen" w:hAnsi="Sylfaen"/>
          <w:sz w:val="22"/>
        </w:rPr>
        <w:t>Riznica</w:t>
      </w:r>
      <w:proofErr w:type="spellEnd"/>
      <w:r w:rsidRPr="005955AB">
        <w:rPr>
          <w:rFonts w:ascii="Sylfaen" w:hAnsi="Sylfaen"/>
          <w:sz w:val="22"/>
        </w:rPr>
        <w:t xml:space="preserve">). </w:t>
      </w:r>
    </w:p>
    <w:p w14:paraId="3F751035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08FB9EEB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2. </w:t>
      </w:r>
    </w:p>
    <w:p w14:paraId="380C52CC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4BD12324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           </w:t>
      </w:r>
      <w:proofErr w:type="spellStart"/>
      <w:r w:rsidRPr="005955AB">
        <w:rPr>
          <w:rFonts w:ascii="Sylfaen" w:hAnsi="Sylfaen"/>
          <w:sz w:val="22"/>
        </w:rPr>
        <w:t>Riznica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cjelovit</w:t>
      </w:r>
      <w:proofErr w:type="spellEnd"/>
      <w:r w:rsidRPr="005955AB">
        <w:rPr>
          <w:rFonts w:ascii="Sylfaen" w:hAnsi="Sylfaen"/>
          <w:sz w:val="22"/>
        </w:rPr>
        <w:t xml:space="preserve"> sustav u </w:t>
      </w:r>
      <w:proofErr w:type="spellStart"/>
      <w:r w:rsidRPr="005955AB">
        <w:rPr>
          <w:rFonts w:ascii="Sylfaen" w:hAnsi="Sylfaen"/>
          <w:sz w:val="22"/>
        </w:rPr>
        <w:t>kojem</w:t>
      </w:r>
      <w:proofErr w:type="spellEnd"/>
      <w:r w:rsidRPr="005955AB">
        <w:rPr>
          <w:rFonts w:ascii="Sylfaen" w:hAnsi="Sylfaen"/>
          <w:sz w:val="22"/>
        </w:rPr>
        <w:t xml:space="preserve"> se u </w:t>
      </w:r>
      <w:proofErr w:type="spellStart"/>
      <w:r w:rsidRPr="005955AB">
        <w:rPr>
          <w:rFonts w:ascii="Sylfaen" w:hAnsi="Sylfaen"/>
          <w:sz w:val="22"/>
        </w:rPr>
        <w:t>skladu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Zakonom</w:t>
      </w:r>
      <w:proofErr w:type="spellEnd"/>
      <w:r w:rsidRPr="005955AB">
        <w:rPr>
          <w:rFonts w:ascii="Sylfaen" w:hAnsi="Sylfaen"/>
          <w:sz w:val="22"/>
        </w:rPr>
        <w:t xml:space="preserve"> o </w:t>
      </w:r>
      <w:proofErr w:type="spellStart"/>
      <w:r w:rsidRPr="005955AB">
        <w:rPr>
          <w:rFonts w:ascii="Sylfaen" w:hAnsi="Sylfaen"/>
          <w:sz w:val="22"/>
        </w:rPr>
        <w:t>proračunu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ovom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Odlukom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drugim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propisima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obavljaju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odnose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pripremu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izvršenje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konsolidaciju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financijskih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planova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proračunsko</w:t>
      </w:r>
      <w:proofErr w:type="spellEnd"/>
      <w:r w:rsidRPr="005955AB">
        <w:rPr>
          <w:rFonts w:ascii="Sylfaen" w:hAnsi="Sylfaen"/>
          <w:sz w:val="22"/>
        </w:rPr>
        <w:t xml:space="preserve"> računovodstvo i računovodstvo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te </w:t>
      </w:r>
      <w:proofErr w:type="spellStart"/>
      <w:r w:rsidRPr="005955AB">
        <w:rPr>
          <w:rFonts w:ascii="Sylfaen" w:hAnsi="Sylfaen"/>
          <w:sz w:val="22"/>
        </w:rPr>
        <w:t>upravljanje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platnim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prometom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313DFD69" w14:textId="77777777" w:rsidR="007A740B" w:rsidRPr="005955AB" w:rsidRDefault="00457938">
      <w:pPr>
        <w:ind w:left="-5" w:right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 </w:t>
      </w:r>
      <w:proofErr w:type="spellStart"/>
      <w:r w:rsidRPr="005955AB">
        <w:rPr>
          <w:rFonts w:ascii="Sylfaen" w:hAnsi="Sylfaen"/>
          <w:sz w:val="22"/>
        </w:rPr>
        <w:t>Jedinstvenom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aplikacijom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bazom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podataka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osigurava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objedinjavanje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transakcija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informacijskom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upravljačkom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smislu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322F7D1D" w14:textId="77777777" w:rsidR="007A740B" w:rsidRPr="005955AB" w:rsidRDefault="00457938">
      <w:pPr>
        <w:ind w:left="-15" w:right="46" w:firstLine="708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Glavna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sastavu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objedinjene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sadrži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evidencije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transakcija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imovini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obvezama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vlastitim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izvorima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prihodima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rashodima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primicima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izdacima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evidentiranih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modificiranom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načelu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nastanka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62DF7E73" w14:textId="77777777" w:rsidR="007A740B" w:rsidRPr="005955AB" w:rsidRDefault="00457938">
      <w:pPr>
        <w:ind w:left="-15" w:right="46" w:firstLine="708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Glavna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sastavu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Objedinjene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sadrži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minimalno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evidencije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transakcija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vezi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rashoda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obveza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izdataka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primitaka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potraživanja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nadležnog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uplaćena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sredstva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te </w:t>
      </w:r>
      <w:proofErr w:type="spellStart"/>
      <w:r w:rsidRPr="005955AB">
        <w:rPr>
          <w:rFonts w:ascii="Sylfaen" w:hAnsi="Sylfaen"/>
          <w:sz w:val="22"/>
        </w:rPr>
        <w:t>prihode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financiranje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redovne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djelatnosti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evidentiranih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modificiranom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načelu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nastanka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3302F578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Računovodstveno-informatički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međusobno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povezanih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računalnih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programa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prate </w:t>
      </w:r>
      <w:proofErr w:type="spellStart"/>
      <w:r w:rsidRPr="005955AB">
        <w:rPr>
          <w:rFonts w:ascii="Sylfaen" w:hAnsi="Sylfaen"/>
          <w:sz w:val="22"/>
        </w:rPr>
        <w:t>ukupan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proces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upravljanja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proračunom</w:t>
      </w:r>
      <w:proofErr w:type="spellEnd"/>
      <w:r w:rsidRPr="005955AB">
        <w:rPr>
          <w:rFonts w:ascii="Sylfaen" w:hAnsi="Sylfaen"/>
          <w:sz w:val="22"/>
        </w:rPr>
        <w:t xml:space="preserve">: </w:t>
      </w:r>
      <w:proofErr w:type="spellStart"/>
      <w:r w:rsidRPr="005955AB">
        <w:rPr>
          <w:rFonts w:ascii="Sylfaen" w:hAnsi="Sylfaen"/>
          <w:sz w:val="22"/>
        </w:rPr>
        <w:t>pripremu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izvršenje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konsolidaciju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putem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uključuje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vođenje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zakonom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propisanih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pomoćnih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>
        <w:rPr>
          <w:rFonts w:ascii="Sylfaen" w:hAnsi="Sylfaen"/>
          <w:sz w:val="22"/>
        </w:rPr>
        <w:t>Općine</w:t>
      </w:r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njezinih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zadržavanje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osobnosti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138FC175" w14:textId="441344B5" w:rsidR="007A740B" w:rsidRPr="00C36F35" w:rsidRDefault="00457938">
      <w:pPr>
        <w:ind w:left="-5" w:right="46"/>
        <w:rPr>
          <w:rFonts w:ascii="Sylfaen" w:hAnsi="Sylfaen"/>
          <w:color w:val="auto"/>
          <w:sz w:val="22"/>
        </w:rPr>
      </w:pPr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Planirani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rok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uvođenja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potpunog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sustava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Riznice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je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r w:rsidR="00652D8A" w:rsidRPr="00C36F35">
        <w:rPr>
          <w:rFonts w:ascii="Sylfaen" w:hAnsi="Sylfaen"/>
          <w:color w:val="auto"/>
          <w:sz w:val="22"/>
        </w:rPr>
        <w:t>1.12.</w:t>
      </w:r>
      <w:r w:rsidR="005955AB" w:rsidRPr="00C36F35">
        <w:rPr>
          <w:rFonts w:ascii="Sylfaen" w:hAnsi="Sylfaen"/>
          <w:color w:val="auto"/>
          <w:sz w:val="22"/>
        </w:rPr>
        <w:t xml:space="preserve">2025. </w:t>
      </w:r>
      <w:proofErr w:type="spellStart"/>
      <w:r w:rsidR="00652D8A" w:rsidRPr="00C36F35">
        <w:rPr>
          <w:rFonts w:ascii="Sylfaen" w:hAnsi="Sylfaen"/>
          <w:color w:val="auto"/>
          <w:sz w:val="22"/>
        </w:rPr>
        <w:t>godine</w:t>
      </w:r>
      <w:proofErr w:type="spellEnd"/>
      <w:r w:rsidR="00652D8A" w:rsidRPr="00C36F35">
        <w:rPr>
          <w:rFonts w:ascii="Sylfaen" w:hAnsi="Sylfaen"/>
          <w:color w:val="auto"/>
          <w:sz w:val="22"/>
        </w:rPr>
        <w:t>.</w:t>
      </w:r>
    </w:p>
    <w:p w14:paraId="0CFD5636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6DE10BA3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6D886AFE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257D7901" w14:textId="77777777" w:rsidR="007A740B" w:rsidRPr="005955AB" w:rsidRDefault="00457938">
      <w:pPr>
        <w:spacing w:after="272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lastRenderedPageBreak/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3.</w:t>
      </w:r>
    </w:p>
    <w:p w14:paraId="5997D009" w14:textId="6077E9D0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</w:t>
      </w:r>
      <w:proofErr w:type="spellStart"/>
      <w:r w:rsidRPr="005955AB">
        <w:rPr>
          <w:rFonts w:ascii="Sylfaen" w:hAnsi="Sylfaen"/>
          <w:sz w:val="22"/>
        </w:rPr>
        <w:t>Poslovanje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Riznici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obavljat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način</w:t>
      </w:r>
      <w:proofErr w:type="spellEnd"/>
      <w:r w:rsidRPr="005955AB">
        <w:rPr>
          <w:rFonts w:ascii="Sylfaen" w:hAnsi="Sylfaen"/>
          <w:sz w:val="22"/>
        </w:rPr>
        <w:t xml:space="preserve"> da se </w:t>
      </w:r>
      <w:proofErr w:type="spellStart"/>
      <w:r w:rsidRPr="005955AB">
        <w:rPr>
          <w:rFonts w:ascii="Sylfaen" w:hAnsi="Sylfaen"/>
          <w:sz w:val="22"/>
        </w:rPr>
        <w:t>svi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uplaćuju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jedinstveni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plaćanja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izvršavaju</w:t>
      </w:r>
      <w:proofErr w:type="spellEnd"/>
      <w:r w:rsidRPr="005955AB">
        <w:rPr>
          <w:rFonts w:ascii="Sylfaen" w:hAnsi="Sylfaen"/>
          <w:sz w:val="22"/>
        </w:rPr>
        <w:t xml:space="preserve"> se s tog </w:t>
      </w:r>
      <w:proofErr w:type="spellStart"/>
      <w:r w:rsidRPr="005955AB">
        <w:rPr>
          <w:rFonts w:ascii="Sylfaen" w:hAnsi="Sylfaen"/>
          <w:sz w:val="22"/>
        </w:rPr>
        <w:t>računa</w:t>
      </w:r>
      <w:proofErr w:type="spellEnd"/>
      <w:r w:rsidRPr="005955AB">
        <w:rPr>
          <w:rFonts w:ascii="Sylfaen" w:hAnsi="Sylfaen"/>
          <w:sz w:val="22"/>
        </w:rPr>
        <w:t xml:space="preserve">, a </w:t>
      </w:r>
      <w:proofErr w:type="spellStart"/>
      <w:r w:rsidRPr="005955AB">
        <w:rPr>
          <w:rFonts w:ascii="Sylfaen" w:hAnsi="Sylfaen"/>
          <w:sz w:val="22"/>
        </w:rPr>
        <w:t>računi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zatvaraju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3014DDB6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 U </w:t>
      </w:r>
      <w:proofErr w:type="spellStart"/>
      <w:r w:rsidRPr="005955AB">
        <w:rPr>
          <w:rFonts w:ascii="Sylfaen" w:hAnsi="Sylfaen"/>
          <w:sz w:val="22"/>
        </w:rPr>
        <w:t>proračunu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 xml:space="preserve">Općine </w:t>
      </w:r>
      <w:proofErr w:type="spellStart"/>
      <w:r w:rsidRPr="005955AB">
        <w:rPr>
          <w:rFonts w:ascii="Sylfaen" w:hAnsi="Sylfaen"/>
          <w:sz w:val="22"/>
        </w:rPr>
        <w:t>iskazivat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se i </w:t>
      </w:r>
      <w:proofErr w:type="spellStart"/>
      <w:r w:rsidRPr="005955AB">
        <w:rPr>
          <w:rFonts w:ascii="Sylfaen" w:hAnsi="Sylfaen"/>
          <w:sz w:val="22"/>
        </w:rPr>
        <w:t>evidentirati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vlastiti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namjenski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rashodi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financiraju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2B8A4CEF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korisnici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biti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integrirani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jedinstveni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računovodstveno-informatički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73B6410A" w14:textId="77777777" w:rsidR="007A740B" w:rsidRPr="005955AB" w:rsidRDefault="00457938">
      <w:pPr>
        <w:ind w:left="-15" w:right="46" w:firstLine="708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korisnici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formirati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slati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zahtjeve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plaćanje</w:t>
      </w:r>
      <w:proofErr w:type="spellEnd"/>
      <w:r w:rsidRPr="005955AB">
        <w:rPr>
          <w:rFonts w:ascii="Sylfaen" w:hAnsi="Sylfaen"/>
          <w:sz w:val="22"/>
        </w:rPr>
        <w:t xml:space="preserve"> s </w:t>
      </w:r>
      <w:proofErr w:type="spellStart"/>
      <w:r w:rsidRPr="005955AB">
        <w:rPr>
          <w:rFonts w:ascii="Sylfaen" w:hAnsi="Sylfaen"/>
          <w:sz w:val="22"/>
        </w:rPr>
        <w:t>troškovima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financiraju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izvora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financiranja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31EA2321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</w:t>
      </w:r>
      <w:r w:rsidR="005955AB" w:rsidRPr="005955AB">
        <w:rPr>
          <w:rFonts w:ascii="Sylfaen" w:hAnsi="Sylfaen"/>
          <w:sz w:val="22"/>
        </w:rPr>
        <w:t>Općina Dubrava</w:t>
      </w: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preuzeti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verifikaciju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zahtjeva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provoditi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plaćanja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izvora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financiranja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proračunske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korisnike</w:t>
      </w:r>
      <w:proofErr w:type="spellEnd"/>
      <w:r w:rsidRPr="005955AB">
        <w:rPr>
          <w:rFonts w:ascii="Sylfaen" w:hAnsi="Sylfaen"/>
          <w:sz w:val="22"/>
        </w:rPr>
        <w:t xml:space="preserve">, a u </w:t>
      </w:r>
      <w:proofErr w:type="spellStart"/>
      <w:r w:rsidRPr="005955AB">
        <w:rPr>
          <w:rFonts w:ascii="Sylfaen" w:hAnsi="Sylfaen"/>
          <w:sz w:val="22"/>
        </w:rPr>
        <w:t>prijelaznom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razdoblju</w:t>
      </w:r>
      <w:proofErr w:type="spellEnd"/>
      <w:r w:rsidRPr="005955AB">
        <w:rPr>
          <w:rFonts w:ascii="Sylfaen" w:hAnsi="Sylfaen"/>
          <w:sz w:val="22"/>
        </w:rPr>
        <w:t xml:space="preserve"> do </w:t>
      </w:r>
      <w:proofErr w:type="spellStart"/>
      <w:r w:rsidRPr="005955AB">
        <w:rPr>
          <w:rFonts w:ascii="Sylfaen" w:hAnsi="Sylfaen"/>
          <w:sz w:val="22"/>
        </w:rPr>
        <w:t>trenutka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potpunog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prelaska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vršiti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prijenos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sredstava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plaćanje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obveza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financiraju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sredstava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7E52849F" w14:textId="77777777" w:rsidR="007A740B" w:rsidRPr="005955AB" w:rsidRDefault="00457938">
      <w:pPr>
        <w:spacing w:after="0" w:line="259" w:lineRule="auto"/>
        <w:ind w:left="0" w:right="0" w:firstLine="0"/>
        <w:jc w:val="center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3EB6CD96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4. </w:t>
      </w:r>
    </w:p>
    <w:p w14:paraId="05F9B6DB" w14:textId="77777777" w:rsidR="007A740B" w:rsidRPr="005955AB" w:rsidRDefault="00457938" w:rsidP="00652D8A">
      <w:pPr>
        <w:ind w:right="0" w:firstLine="710"/>
        <w:jc w:val="left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Uspostava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planira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provesti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jednoj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proofErr w:type="gramStart"/>
      <w:r w:rsidRPr="005955AB">
        <w:rPr>
          <w:rFonts w:ascii="Sylfaen" w:hAnsi="Sylfaen"/>
          <w:sz w:val="22"/>
        </w:rPr>
        <w:t>fazi</w:t>
      </w:r>
      <w:proofErr w:type="spellEnd"/>
      <w:r w:rsidRPr="005955AB">
        <w:rPr>
          <w:rFonts w:ascii="Sylfaen" w:hAnsi="Sylfaen"/>
          <w:sz w:val="22"/>
        </w:rPr>
        <w:t xml:space="preserve"> .</w:t>
      </w:r>
      <w:proofErr w:type="gramEnd"/>
      <w:r w:rsidRPr="005955AB">
        <w:rPr>
          <w:rFonts w:ascii="Sylfaen" w:hAnsi="Sylfaen"/>
          <w:sz w:val="22"/>
        </w:rPr>
        <w:t xml:space="preserve"> </w:t>
      </w:r>
    </w:p>
    <w:p w14:paraId="57E8AE59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14756E6B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7819A96D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5. </w:t>
      </w:r>
    </w:p>
    <w:p w14:paraId="0B85C166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255910D7" w14:textId="056684F5" w:rsidR="007A740B" w:rsidRPr="00C36F35" w:rsidRDefault="00457938">
      <w:pPr>
        <w:ind w:left="-5" w:right="46"/>
        <w:rPr>
          <w:rFonts w:ascii="Sylfaen" w:hAnsi="Sylfaen"/>
          <w:color w:val="auto"/>
          <w:sz w:val="22"/>
        </w:rPr>
      </w:pPr>
      <w:r w:rsidRPr="00C36F35">
        <w:rPr>
          <w:rFonts w:ascii="Sylfaen" w:hAnsi="Sylfaen"/>
          <w:color w:val="auto"/>
          <w:sz w:val="22"/>
        </w:rPr>
        <w:t xml:space="preserve">            </w:t>
      </w:r>
      <w:proofErr w:type="spellStart"/>
      <w:r w:rsidRPr="00C36F35">
        <w:rPr>
          <w:rFonts w:ascii="Sylfaen" w:hAnsi="Sylfaen"/>
          <w:color w:val="auto"/>
          <w:sz w:val="22"/>
        </w:rPr>
        <w:t>Poslovanje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u </w:t>
      </w:r>
      <w:proofErr w:type="spellStart"/>
      <w:r w:rsidRPr="00C36F35">
        <w:rPr>
          <w:rFonts w:ascii="Sylfaen" w:hAnsi="Sylfaen"/>
          <w:color w:val="auto"/>
          <w:sz w:val="22"/>
        </w:rPr>
        <w:t>Riznici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obavljat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će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se </w:t>
      </w:r>
      <w:proofErr w:type="spellStart"/>
      <w:r w:rsidRPr="00C36F35">
        <w:rPr>
          <w:rFonts w:ascii="Sylfaen" w:hAnsi="Sylfaen"/>
          <w:color w:val="auto"/>
          <w:sz w:val="22"/>
        </w:rPr>
        <w:t>na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način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da </w:t>
      </w:r>
      <w:proofErr w:type="spellStart"/>
      <w:r w:rsidRPr="00C36F35">
        <w:rPr>
          <w:rFonts w:ascii="Sylfaen" w:hAnsi="Sylfaen"/>
          <w:color w:val="auto"/>
          <w:sz w:val="22"/>
        </w:rPr>
        <w:t>proračunski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korisni</w:t>
      </w:r>
      <w:r w:rsidR="00652D8A" w:rsidRPr="00C36F35">
        <w:rPr>
          <w:rFonts w:ascii="Sylfaen" w:hAnsi="Sylfaen"/>
          <w:color w:val="auto"/>
          <w:sz w:val="22"/>
        </w:rPr>
        <w:t>k</w:t>
      </w:r>
      <w:proofErr w:type="spellEnd"/>
      <w:r w:rsidR="00652D8A"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zatvor</w:t>
      </w:r>
      <w:r w:rsidR="00652D8A" w:rsidRPr="00C36F35">
        <w:rPr>
          <w:rFonts w:ascii="Sylfaen" w:hAnsi="Sylfaen"/>
          <w:color w:val="auto"/>
          <w:sz w:val="22"/>
        </w:rPr>
        <w:t>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svoj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poslovn</w:t>
      </w:r>
      <w:r w:rsidR="00652D8A" w:rsidRPr="00C36F35">
        <w:rPr>
          <w:rFonts w:ascii="Sylfaen" w:hAnsi="Sylfaen"/>
          <w:color w:val="auto"/>
          <w:sz w:val="22"/>
        </w:rPr>
        <w:t>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račun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s </w:t>
      </w:r>
      <w:r w:rsidR="00652D8A" w:rsidRPr="00C36F35">
        <w:rPr>
          <w:rFonts w:ascii="Sylfaen" w:hAnsi="Sylfaen"/>
          <w:color w:val="auto"/>
          <w:sz w:val="22"/>
        </w:rPr>
        <w:t>30.11.2025</w:t>
      </w:r>
      <w:r w:rsidRPr="00C36F35">
        <w:rPr>
          <w:rFonts w:ascii="Sylfaen" w:hAnsi="Sylfaen"/>
          <w:color w:val="auto"/>
          <w:sz w:val="22"/>
        </w:rPr>
        <w:t>. i s 1.</w:t>
      </w:r>
      <w:r w:rsidR="00652D8A" w:rsidRPr="00C36F35">
        <w:rPr>
          <w:rFonts w:ascii="Sylfaen" w:hAnsi="Sylfaen"/>
          <w:color w:val="auto"/>
          <w:sz w:val="22"/>
        </w:rPr>
        <w:t>12</w:t>
      </w:r>
      <w:r w:rsidRPr="00C36F35">
        <w:rPr>
          <w:rFonts w:ascii="Sylfaen" w:hAnsi="Sylfaen"/>
          <w:color w:val="auto"/>
          <w:sz w:val="22"/>
        </w:rPr>
        <w:t xml:space="preserve">.2025. </w:t>
      </w:r>
      <w:proofErr w:type="spellStart"/>
      <w:r w:rsidRPr="00C36F35">
        <w:rPr>
          <w:rFonts w:ascii="Sylfaen" w:hAnsi="Sylfaen"/>
          <w:color w:val="auto"/>
          <w:sz w:val="22"/>
        </w:rPr>
        <w:t>posluj</w:t>
      </w:r>
      <w:r w:rsidR="006237B4" w:rsidRPr="00C36F35">
        <w:rPr>
          <w:rFonts w:ascii="Sylfaen" w:hAnsi="Sylfaen"/>
          <w:color w:val="auto"/>
          <w:sz w:val="22"/>
        </w:rPr>
        <w:t>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preko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jedinstvenog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računa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Riznice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. </w:t>
      </w:r>
    </w:p>
    <w:p w14:paraId="64E7D714" w14:textId="737E6BA1" w:rsidR="007A740B" w:rsidRPr="00C36F35" w:rsidRDefault="00457938">
      <w:pPr>
        <w:ind w:left="-5" w:right="46"/>
        <w:rPr>
          <w:rFonts w:ascii="Sylfaen" w:hAnsi="Sylfaen"/>
          <w:color w:val="auto"/>
          <w:sz w:val="22"/>
        </w:rPr>
      </w:pPr>
      <w:r w:rsidRPr="00C36F35">
        <w:rPr>
          <w:rFonts w:ascii="Sylfaen" w:hAnsi="Sylfaen"/>
          <w:color w:val="auto"/>
          <w:sz w:val="22"/>
        </w:rPr>
        <w:t xml:space="preserve">U </w:t>
      </w:r>
      <w:proofErr w:type="spellStart"/>
      <w:r w:rsidRPr="00C36F35">
        <w:rPr>
          <w:rFonts w:ascii="Sylfaen" w:hAnsi="Sylfaen"/>
          <w:color w:val="auto"/>
          <w:sz w:val="22"/>
        </w:rPr>
        <w:t>proračunu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r w:rsidR="005955AB" w:rsidRPr="00C36F35">
        <w:rPr>
          <w:rFonts w:ascii="Sylfaen" w:hAnsi="Sylfaen"/>
          <w:color w:val="auto"/>
          <w:sz w:val="22"/>
        </w:rPr>
        <w:t>Općine Dubrava</w:t>
      </w:r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iskazivat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će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se i </w:t>
      </w:r>
      <w:proofErr w:type="spellStart"/>
      <w:r w:rsidRPr="00C36F35">
        <w:rPr>
          <w:rFonts w:ascii="Sylfaen" w:hAnsi="Sylfaen"/>
          <w:color w:val="auto"/>
          <w:sz w:val="22"/>
        </w:rPr>
        <w:t>evidentirati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vlastiti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i </w:t>
      </w:r>
      <w:proofErr w:type="spellStart"/>
      <w:r w:rsidRPr="00C36F35">
        <w:rPr>
          <w:rFonts w:ascii="Sylfaen" w:hAnsi="Sylfaen"/>
          <w:color w:val="auto"/>
          <w:sz w:val="22"/>
        </w:rPr>
        <w:t>namjenski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prihodi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proračunskih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korisnika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i </w:t>
      </w:r>
      <w:proofErr w:type="spellStart"/>
      <w:r w:rsidRPr="00C36F35">
        <w:rPr>
          <w:rFonts w:ascii="Sylfaen" w:hAnsi="Sylfaen"/>
          <w:color w:val="auto"/>
          <w:sz w:val="22"/>
        </w:rPr>
        <w:t>rashodi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proračunskih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korisnika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koji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se </w:t>
      </w:r>
      <w:proofErr w:type="spellStart"/>
      <w:r w:rsidRPr="00C36F35">
        <w:rPr>
          <w:rFonts w:ascii="Sylfaen" w:hAnsi="Sylfaen"/>
          <w:color w:val="auto"/>
          <w:sz w:val="22"/>
        </w:rPr>
        <w:t>financiraju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iz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tih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prihoda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koji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</w:t>
      </w:r>
      <w:proofErr w:type="spellStart"/>
      <w:r w:rsidRPr="00C36F35">
        <w:rPr>
          <w:rFonts w:ascii="Sylfaen" w:hAnsi="Sylfaen"/>
          <w:color w:val="auto"/>
          <w:sz w:val="22"/>
        </w:rPr>
        <w:t>uđu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u sustav </w:t>
      </w:r>
      <w:proofErr w:type="spellStart"/>
      <w:r w:rsidRPr="00C36F35">
        <w:rPr>
          <w:rFonts w:ascii="Sylfaen" w:hAnsi="Sylfaen"/>
          <w:color w:val="auto"/>
          <w:sz w:val="22"/>
        </w:rPr>
        <w:t>Riznice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 s 1.</w:t>
      </w:r>
      <w:r w:rsidR="00652D8A" w:rsidRPr="00C36F35">
        <w:rPr>
          <w:rFonts w:ascii="Sylfaen" w:hAnsi="Sylfaen"/>
          <w:color w:val="auto"/>
          <w:sz w:val="22"/>
        </w:rPr>
        <w:t>12.</w:t>
      </w:r>
      <w:r w:rsidRPr="00C36F35">
        <w:rPr>
          <w:rFonts w:ascii="Sylfaen" w:hAnsi="Sylfaen"/>
          <w:color w:val="auto"/>
          <w:sz w:val="22"/>
        </w:rPr>
        <w:t xml:space="preserve">2025. </w:t>
      </w:r>
      <w:proofErr w:type="spellStart"/>
      <w:r w:rsidRPr="00C36F35">
        <w:rPr>
          <w:rFonts w:ascii="Sylfaen" w:hAnsi="Sylfaen"/>
          <w:color w:val="auto"/>
          <w:sz w:val="22"/>
        </w:rPr>
        <w:t>godine</w:t>
      </w:r>
      <w:proofErr w:type="spellEnd"/>
      <w:r w:rsidRPr="00C36F35">
        <w:rPr>
          <w:rFonts w:ascii="Sylfaen" w:hAnsi="Sylfaen"/>
          <w:color w:val="auto"/>
          <w:sz w:val="22"/>
        </w:rPr>
        <w:t xml:space="preserve">. </w:t>
      </w:r>
    </w:p>
    <w:p w14:paraId="2D330557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U </w:t>
      </w:r>
      <w:proofErr w:type="spellStart"/>
      <w:r w:rsidRPr="005955AB">
        <w:rPr>
          <w:rFonts w:ascii="Sylfaen" w:hAnsi="Sylfaen"/>
          <w:sz w:val="22"/>
        </w:rPr>
        <w:t>sustavu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vršiti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konsolidirano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planiranje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unos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podataka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vlastitih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namjenskih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izvora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financiranja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potrebe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konsolidiranog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izvještaja</w:t>
      </w:r>
      <w:proofErr w:type="spellEnd"/>
      <w:r w:rsidRPr="005955AB">
        <w:rPr>
          <w:rFonts w:ascii="Sylfaen" w:hAnsi="Sylfaen"/>
          <w:sz w:val="22"/>
        </w:rPr>
        <w:t xml:space="preserve"> o </w:t>
      </w:r>
      <w:proofErr w:type="spellStart"/>
      <w:r w:rsidRPr="005955AB">
        <w:rPr>
          <w:rFonts w:ascii="Sylfaen" w:hAnsi="Sylfaen"/>
          <w:sz w:val="22"/>
        </w:rPr>
        <w:t>izvršenju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Dubrava.</w:t>
      </w:r>
      <w:r w:rsidRPr="005955AB">
        <w:rPr>
          <w:rFonts w:ascii="Sylfaen" w:hAnsi="Sylfaen"/>
          <w:sz w:val="22"/>
        </w:rPr>
        <w:t xml:space="preserve"> </w:t>
      </w:r>
    </w:p>
    <w:p w14:paraId="1960A3BD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2B7647ED" w14:textId="77777777" w:rsidR="005955AB" w:rsidRPr="005955AB" w:rsidRDefault="005955AB" w:rsidP="005955AB">
      <w:pPr>
        <w:spacing w:after="0" w:line="259" w:lineRule="auto"/>
        <w:ind w:right="54"/>
        <w:jc w:val="center"/>
        <w:rPr>
          <w:rFonts w:ascii="Sylfaen" w:hAnsi="Sylfaen"/>
          <w:b/>
          <w:sz w:val="22"/>
        </w:rPr>
      </w:pPr>
    </w:p>
    <w:p w14:paraId="73B226C3" w14:textId="77777777" w:rsidR="005955AB" w:rsidRPr="005955AB" w:rsidRDefault="00457938" w:rsidP="005955AB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6. </w:t>
      </w:r>
    </w:p>
    <w:p w14:paraId="1485F49D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 </w:t>
      </w:r>
    </w:p>
    <w:p w14:paraId="7205E28E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 U </w:t>
      </w:r>
      <w:proofErr w:type="spellStart"/>
      <w:r w:rsidRPr="005955AB">
        <w:rPr>
          <w:rFonts w:ascii="Sylfaen" w:hAnsi="Sylfaen"/>
          <w:sz w:val="22"/>
        </w:rPr>
        <w:t>proračunu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iskazivat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se i </w:t>
      </w:r>
      <w:proofErr w:type="spellStart"/>
      <w:r w:rsidRPr="005955AB">
        <w:rPr>
          <w:rFonts w:ascii="Sylfaen" w:hAnsi="Sylfaen"/>
          <w:sz w:val="22"/>
        </w:rPr>
        <w:t>evidentirati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vlastiti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namjenski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rashodi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financiraju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66D15247" w14:textId="7617810E" w:rsidR="007A740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Računovodstveno-informatički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</w:t>
      </w:r>
      <w:proofErr w:type="spellEnd"/>
      <w:r w:rsidRPr="005955AB">
        <w:rPr>
          <w:rFonts w:ascii="Sylfaen" w:hAnsi="Sylfaen"/>
          <w:sz w:val="22"/>
        </w:rPr>
        <w:t xml:space="preserve"> sustav </w:t>
      </w:r>
      <w:proofErr w:type="spellStart"/>
      <w:r w:rsidRPr="005955AB">
        <w:rPr>
          <w:rFonts w:ascii="Sylfaen" w:hAnsi="Sylfaen"/>
          <w:sz w:val="22"/>
        </w:rPr>
        <w:t>međusobno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povezanih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računalnih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programa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prate </w:t>
      </w:r>
      <w:proofErr w:type="spellStart"/>
      <w:r w:rsidRPr="005955AB">
        <w:rPr>
          <w:rFonts w:ascii="Sylfaen" w:hAnsi="Sylfaen"/>
          <w:sz w:val="22"/>
        </w:rPr>
        <w:t>ukupan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proces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upravljanja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proračunom</w:t>
      </w:r>
      <w:proofErr w:type="spellEnd"/>
      <w:r w:rsidRPr="005955AB">
        <w:rPr>
          <w:rFonts w:ascii="Sylfaen" w:hAnsi="Sylfaen"/>
          <w:sz w:val="22"/>
        </w:rPr>
        <w:t xml:space="preserve">: </w:t>
      </w:r>
      <w:proofErr w:type="spellStart"/>
      <w:r w:rsidRPr="005955AB">
        <w:rPr>
          <w:rFonts w:ascii="Sylfaen" w:hAnsi="Sylfaen"/>
          <w:sz w:val="22"/>
        </w:rPr>
        <w:t>pripremu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izvršenje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konsolidaciju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putem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računovodstvenog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uključuje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vođenje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objedinjene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zakonom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propisanih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pomoćnih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njezinih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zadržavanje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osobnosti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7EBEE87F" w14:textId="7CEA5E6C" w:rsidR="00C36F35" w:rsidRDefault="00C36F35">
      <w:pPr>
        <w:ind w:left="-5" w:right="46"/>
        <w:rPr>
          <w:rFonts w:ascii="Sylfaen" w:hAnsi="Sylfaen"/>
          <w:sz w:val="22"/>
        </w:rPr>
      </w:pPr>
    </w:p>
    <w:p w14:paraId="4635530A" w14:textId="77777777" w:rsidR="00C36F35" w:rsidRPr="005955AB" w:rsidRDefault="00C36F35">
      <w:pPr>
        <w:ind w:left="-5" w:right="46"/>
        <w:rPr>
          <w:rFonts w:ascii="Sylfaen" w:hAnsi="Sylfaen"/>
          <w:sz w:val="22"/>
        </w:rPr>
      </w:pPr>
      <w:bookmarkStart w:id="0" w:name="_GoBack"/>
      <w:bookmarkEnd w:id="0"/>
    </w:p>
    <w:p w14:paraId="074E4ED4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</w:t>
      </w:r>
      <w:r w:rsidRPr="005955AB">
        <w:rPr>
          <w:rFonts w:ascii="Sylfaen" w:hAnsi="Sylfaen"/>
          <w:b/>
          <w:sz w:val="22"/>
        </w:rPr>
        <w:t xml:space="preserve"> </w:t>
      </w:r>
    </w:p>
    <w:p w14:paraId="6232D71B" w14:textId="77777777" w:rsidR="007A740B" w:rsidRPr="005955AB" w:rsidRDefault="00457938">
      <w:pPr>
        <w:spacing w:after="272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lastRenderedPageBreak/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7.</w:t>
      </w:r>
    </w:p>
    <w:p w14:paraId="53731A92" w14:textId="3615140E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</w:t>
      </w:r>
      <w:r w:rsidR="00652D8A">
        <w:rPr>
          <w:rFonts w:ascii="Sylfaen" w:hAnsi="Sylfaen"/>
          <w:sz w:val="22"/>
        </w:rPr>
        <w:t>k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</w:t>
      </w:r>
      <w:r w:rsidR="00652D8A">
        <w:rPr>
          <w:rFonts w:ascii="Sylfaen" w:hAnsi="Sylfaen"/>
          <w:sz w:val="22"/>
        </w:rPr>
        <w:t>je</w:t>
      </w:r>
      <w:r w:rsidRPr="005955AB">
        <w:rPr>
          <w:rFonts w:ascii="Sylfaen" w:hAnsi="Sylfaen"/>
          <w:sz w:val="22"/>
        </w:rPr>
        <w:t xml:space="preserve">: </w:t>
      </w:r>
    </w:p>
    <w:p w14:paraId="01CF453C" w14:textId="77777777" w:rsidR="007A740B" w:rsidRPr="005955AB" w:rsidRDefault="00457938">
      <w:pPr>
        <w:numPr>
          <w:ilvl w:val="0"/>
          <w:numId w:val="1"/>
        </w:numPr>
        <w:ind w:right="46" w:hanging="360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DJEČJI VRTIĆ </w:t>
      </w:r>
      <w:r w:rsidR="005955AB" w:rsidRPr="005955AB">
        <w:rPr>
          <w:rFonts w:ascii="Sylfaen" w:hAnsi="Sylfaen"/>
          <w:sz w:val="22"/>
        </w:rPr>
        <w:t>DUBRAVA</w:t>
      </w:r>
    </w:p>
    <w:p w14:paraId="15E45501" w14:textId="77777777" w:rsidR="007A740B" w:rsidRPr="005955AB" w:rsidRDefault="00457938">
      <w:pPr>
        <w:ind w:left="-5" w:right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II. SUSTAV </w:t>
      </w:r>
      <w:r w:rsidR="005955AB" w:rsidRPr="005955AB">
        <w:rPr>
          <w:rFonts w:ascii="Sylfaen" w:hAnsi="Sylfaen"/>
          <w:sz w:val="22"/>
        </w:rPr>
        <w:t>OPĆINSKE</w:t>
      </w:r>
      <w:r w:rsidRPr="005955AB">
        <w:rPr>
          <w:rFonts w:ascii="Sylfaen" w:hAnsi="Sylfaen"/>
          <w:sz w:val="22"/>
        </w:rPr>
        <w:t xml:space="preserve"> RIZNICE </w:t>
      </w:r>
    </w:p>
    <w:p w14:paraId="739DCCE2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07CA00A4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8. </w:t>
      </w:r>
    </w:p>
    <w:p w14:paraId="6B87391D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3DA70DD0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</w:t>
      </w:r>
      <w:proofErr w:type="spellStart"/>
      <w:r w:rsidRPr="005955AB">
        <w:rPr>
          <w:rFonts w:ascii="Sylfaen" w:hAnsi="Sylfaen"/>
          <w:sz w:val="22"/>
        </w:rPr>
        <w:t>Cjelovitost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="005955AB">
        <w:rPr>
          <w:rFonts w:ascii="Sylfaen" w:hAnsi="Sylfaen"/>
          <w:sz w:val="22"/>
        </w:rPr>
        <w:t>općinske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postiže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korištenjem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aplikacije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središnje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baze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podataka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sve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4CC9BD34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 </w:t>
      </w:r>
      <w:proofErr w:type="spellStart"/>
      <w:r w:rsidRPr="005955AB">
        <w:rPr>
          <w:rFonts w:ascii="Sylfaen" w:hAnsi="Sylfaen"/>
          <w:sz w:val="22"/>
        </w:rPr>
        <w:t>Povezanost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dislociranih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ostvaruje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primjenom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koncepta</w:t>
      </w:r>
      <w:proofErr w:type="spellEnd"/>
      <w:r w:rsidRPr="005955AB">
        <w:rPr>
          <w:rFonts w:ascii="Sylfaen" w:hAnsi="Sylfaen"/>
          <w:sz w:val="22"/>
        </w:rPr>
        <w:t xml:space="preserve"> web </w:t>
      </w:r>
      <w:proofErr w:type="spellStart"/>
      <w:r w:rsidRPr="005955AB">
        <w:rPr>
          <w:rFonts w:ascii="Sylfaen" w:hAnsi="Sylfaen"/>
          <w:sz w:val="22"/>
        </w:rPr>
        <w:t>aplikacije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interneta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kao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komunikacijskog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medija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726C4928" w14:textId="77777777" w:rsidR="007A740B" w:rsidRPr="005955AB" w:rsidRDefault="00457938">
      <w:pPr>
        <w:spacing w:after="0" w:line="259" w:lineRule="auto"/>
        <w:ind w:left="0" w:right="0" w:firstLine="0"/>
        <w:jc w:val="center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3F3F787F" w14:textId="77777777" w:rsidR="007A740B" w:rsidRPr="005955AB" w:rsidRDefault="00457938">
      <w:pPr>
        <w:spacing w:after="0" w:line="259" w:lineRule="auto"/>
        <w:ind w:right="54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9. </w:t>
      </w:r>
    </w:p>
    <w:p w14:paraId="00FE6872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3AF99BC1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 Sustav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obuhvaća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međusobno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povezana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dijela</w:t>
      </w:r>
      <w:proofErr w:type="spellEnd"/>
      <w:r w:rsidRPr="005955AB">
        <w:rPr>
          <w:rFonts w:ascii="Sylfaen" w:hAnsi="Sylfaen"/>
          <w:sz w:val="22"/>
        </w:rPr>
        <w:t xml:space="preserve">: </w:t>
      </w:r>
    </w:p>
    <w:p w14:paraId="14D919C0" w14:textId="77777777" w:rsidR="007A740B" w:rsidRPr="005955AB" w:rsidRDefault="00457938">
      <w:pPr>
        <w:numPr>
          <w:ilvl w:val="0"/>
          <w:numId w:val="2"/>
        </w:numPr>
        <w:ind w:right="46" w:hanging="360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plan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i </w:t>
      </w:r>
    </w:p>
    <w:p w14:paraId="67BDA97F" w14:textId="77777777" w:rsidR="007A740B" w:rsidRPr="005955AB" w:rsidRDefault="00457938">
      <w:pPr>
        <w:numPr>
          <w:ilvl w:val="0"/>
          <w:numId w:val="2"/>
        </w:numPr>
        <w:ind w:right="46" w:hanging="360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glavnu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sadrži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knjigovodstvene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pomoćne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evidencije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721C69AA" w14:textId="77777777" w:rsidR="007A740B" w:rsidRPr="005955AB" w:rsidRDefault="00457938">
      <w:pPr>
        <w:spacing w:after="0" w:line="259" w:lineRule="auto"/>
        <w:ind w:left="72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470E9A9D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                                                                      </w:t>
      </w: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10. </w:t>
      </w:r>
    </w:p>
    <w:p w14:paraId="164E5C9E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5743DC3C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Priprema i </w:t>
      </w:r>
      <w:proofErr w:type="spellStart"/>
      <w:r w:rsidRPr="005955AB">
        <w:rPr>
          <w:rFonts w:ascii="Sylfaen" w:hAnsi="Sylfaen"/>
          <w:sz w:val="22"/>
        </w:rPr>
        <w:t>planiranje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obuhvaća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vezane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uz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planiranje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izradu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donošenje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financijskih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planova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te </w:t>
      </w:r>
      <w:proofErr w:type="spellStart"/>
      <w:r w:rsidRPr="005955AB">
        <w:rPr>
          <w:rFonts w:ascii="Sylfaen" w:hAnsi="Sylfaen"/>
          <w:sz w:val="22"/>
        </w:rPr>
        <w:t>konsolidiranog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pripremu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uspostavljanje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planiranja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praćenja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programima</w:t>
      </w:r>
      <w:proofErr w:type="spellEnd"/>
      <w:r w:rsidRPr="005955AB">
        <w:rPr>
          <w:rFonts w:ascii="Sylfaen" w:hAnsi="Sylfaen"/>
          <w:sz w:val="22"/>
        </w:rPr>
        <w:t xml:space="preserve"> te </w:t>
      </w:r>
      <w:proofErr w:type="spellStart"/>
      <w:r w:rsidRPr="005955AB">
        <w:rPr>
          <w:rFonts w:ascii="Sylfaen" w:hAnsi="Sylfaen"/>
          <w:sz w:val="22"/>
        </w:rPr>
        <w:t>izradu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smjernica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uputa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izradu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.  </w:t>
      </w:r>
    </w:p>
    <w:p w14:paraId="6164C489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71D49455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Priprema i </w:t>
      </w:r>
      <w:proofErr w:type="spellStart"/>
      <w:r w:rsidRPr="005955AB">
        <w:rPr>
          <w:rFonts w:ascii="Sylfaen" w:hAnsi="Sylfaen"/>
          <w:sz w:val="22"/>
        </w:rPr>
        <w:t>planiranje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obveza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upravnih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tijela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sustavu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svim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fazama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uspostave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034B758C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00E9284C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</w:t>
      </w:r>
      <w:proofErr w:type="spellStart"/>
      <w:r w:rsidRPr="005955AB">
        <w:rPr>
          <w:rFonts w:ascii="Sylfaen" w:hAnsi="Sylfaen"/>
          <w:sz w:val="22"/>
        </w:rPr>
        <w:t>Glavna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vodi</w:t>
      </w:r>
      <w:proofErr w:type="spellEnd"/>
      <w:r w:rsidRPr="005955AB">
        <w:rPr>
          <w:rFonts w:ascii="Sylfaen" w:hAnsi="Sylfaen"/>
          <w:sz w:val="22"/>
        </w:rPr>
        <w:t xml:space="preserve"> se u </w:t>
      </w:r>
      <w:proofErr w:type="spellStart"/>
      <w:r w:rsidRPr="005955AB">
        <w:rPr>
          <w:rFonts w:ascii="Sylfaen" w:hAnsi="Sylfaen"/>
          <w:sz w:val="22"/>
        </w:rPr>
        <w:t>upravnom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tijelu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nadležnom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financije</w:t>
      </w:r>
      <w:proofErr w:type="spellEnd"/>
      <w:r w:rsidRPr="005955AB">
        <w:rPr>
          <w:rFonts w:ascii="Sylfaen" w:hAnsi="Sylfaen"/>
          <w:sz w:val="22"/>
        </w:rPr>
        <w:t xml:space="preserve">. </w:t>
      </w:r>
      <w:proofErr w:type="spellStart"/>
      <w:r w:rsidRPr="005955AB">
        <w:rPr>
          <w:rFonts w:ascii="Sylfaen" w:hAnsi="Sylfaen"/>
          <w:sz w:val="22"/>
        </w:rPr>
        <w:t>Uspostavom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jedinstvenog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obuhvaćat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će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transakcije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poslovne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događaje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odnosno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imovinu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obveze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odnose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korisnike</w:t>
      </w:r>
      <w:proofErr w:type="spellEnd"/>
      <w:r w:rsidRPr="005955AB">
        <w:rPr>
          <w:rFonts w:ascii="Sylfaen" w:hAnsi="Sylfaen"/>
          <w:sz w:val="22"/>
        </w:rPr>
        <w:t xml:space="preserve">. </w:t>
      </w:r>
      <w:proofErr w:type="spellStart"/>
      <w:r w:rsidRPr="005955AB">
        <w:rPr>
          <w:rFonts w:ascii="Sylfaen" w:hAnsi="Sylfaen"/>
          <w:sz w:val="22"/>
        </w:rPr>
        <w:t>Sastavni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dio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pomoćne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kao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dodatni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izvor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analitičkih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podataka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potrebnih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efikasno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upravljanje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financijama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kontrolu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izvršenih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primitaka</w:t>
      </w:r>
      <w:proofErr w:type="spellEnd"/>
      <w:r w:rsidRPr="005955AB">
        <w:rPr>
          <w:rFonts w:ascii="Sylfaen" w:hAnsi="Sylfaen"/>
          <w:sz w:val="22"/>
        </w:rPr>
        <w:t xml:space="preserve"> te </w:t>
      </w:r>
      <w:proofErr w:type="spellStart"/>
      <w:r w:rsidRPr="005955AB">
        <w:rPr>
          <w:rFonts w:ascii="Sylfaen" w:hAnsi="Sylfaen"/>
          <w:sz w:val="22"/>
        </w:rPr>
        <w:t>rashoda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izdataka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0BBB9414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362C6AAC" w14:textId="77777777" w:rsidR="007A740B" w:rsidRPr="005955AB" w:rsidRDefault="00457938">
      <w:pPr>
        <w:spacing w:after="272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11.</w:t>
      </w:r>
    </w:p>
    <w:p w14:paraId="61052407" w14:textId="183346C4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</w:t>
      </w:r>
      <w:proofErr w:type="spellStart"/>
      <w:r w:rsidRPr="005955AB">
        <w:rPr>
          <w:rFonts w:ascii="Sylfaen" w:hAnsi="Sylfaen"/>
          <w:sz w:val="22"/>
        </w:rPr>
        <w:t>Upravna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tijela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</w:t>
      </w:r>
      <w:r w:rsidR="007B7E23">
        <w:rPr>
          <w:rFonts w:ascii="Sylfaen" w:hAnsi="Sylfaen"/>
          <w:sz w:val="22"/>
        </w:rPr>
        <w:t>k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čija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financijska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izvješća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konsolidiraju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financijskim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izvješćima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obvezni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svoje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poslovanje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obavljati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putem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.     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</w:t>
      </w:r>
      <w:r w:rsidR="007B7E23">
        <w:rPr>
          <w:rFonts w:ascii="Sylfaen" w:hAnsi="Sylfaen"/>
          <w:sz w:val="22"/>
        </w:rPr>
        <w:t>k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obvez</w:t>
      </w:r>
      <w:r w:rsidR="007B7E23">
        <w:rPr>
          <w:rFonts w:ascii="Sylfaen" w:hAnsi="Sylfaen"/>
          <w:sz w:val="22"/>
        </w:rPr>
        <w:t>an</w:t>
      </w:r>
      <w:proofErr w:type="spellEnd"/>
      <w:r w:rsidR="007B7E23">
        <w:rPr>
          <w:rFonts w:ascii="Sylfaen" w:hAnsi="Sylfaen"/>
          <w:sz w:val="22"/>
        </w:rPr>
        <w:t xml:space="preserve"> </w:t>
      </w:r>
      <w:proofErr w:type="spellStart"/>
      <w:r w:rsidR="007B7E23">
        <w:rPr>
          <w:rFonts w:ascii="Sylfaen" w:hAnsi="Sylfaen"/>
          <w:sz w:val="22"/>
        </w:rPr>
        <w:t>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nadalje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voditi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svoje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propisane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zakonom</w:t>
      </w:r>
      <w:proofErr w:type="spellEnd"/>
      <w:r w:rsidRPr="005955AB">
        <w:rPr>
          <w:rFonts w:ascii="Sylfaen" w:hAnsi="Sylfaen"/>
          <w:sz w:val="22"/>
        </w:rPr>
        <w:t xml:space="preserve">.  Za </w:t>
      </w:r>
      <w:proofErr w:type="spellStart"/>
      <w:r w:rsidRPr="005955AB">
        <w:rPr>
          <w:rFonts w:ascii="Sylfaen" w:hAnsi="Sylfaen"/>
          <w:sz w:val="22"/>
        </w:rPr>
        <w:t>sva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poslovanja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transakcije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unutar</w:t>
      </w:r>
      <w:proofErr w:type="spellEnd"/>
      <w:r w:rsidRPr="005955AB">
        <w:rPr>
          <w:rFonts w:ascii="Sylfaen" w:hAnsi="Sylfaen"/>
          <w:sz w:val="22"/>
        </w:rPr>
        <w:t xml:space="preserve"> same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koriste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vjerodostojne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knjigovodstvene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isprave</w:t>
      </w:r>
      <w:proofErr w:type="spellEnd"/>
      <w:r w:rsidRPr="005955AB">
        <w:rPr>
          <w:rFonts w:ascii="Sylfaen" w:hAnsi="Sylfaen"/>
          <w:sz w:val="22"/>
        </w:rPr>
        <w:t xml:space="preserve">.  </w:t>
      </w:r>
    </w:p>
    <w:p w14:paraId="1D4400E7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54E36805" w14:textId="77777777" w:rsidR="007A740B" w:rsidRPr="005955AB" w:rsidRDefault="00457938">
      <w:pPr>
        <w:spacing w:after="0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12. </w:t>
      </w:r>
    </w:p>
    <w:p w14:paraId="331A7A4F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19D2F128" w14:textId="0171DF21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lastRenderedPageBreak/>
        <w:t xml:space="preserve">       </w:t>
      </w:r>
      <w:proofErr w:type="spellStart"/>
      <w:r w:rsidRPr="005955AB">
        <w:rPr>
          <w:rFonts w:ascii="Sylfaen" w:hAnsi="Sylfaen"/>
          <w:sz w:val="22"/>
        </w:rPr>
        <w:t>Plaćanja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unutar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svim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fazama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uspostave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vrše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temeljem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zahtjeva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plaćanjem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</w:t>
      </w:r>
      <w:r w:rsidR="007B7E23">
        <w:rPr>
          <w:rFonts w:ascii="Sylfaen" w:hAnsi="Sylfaen"/>
          <w:sz w:val="22"/>
        </w:rPr>
        <w:t>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temelji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vjerodostojnoj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ispravi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4C7A57CF" w14:textId="77777777" w:rsidR="007A740B" w:rsidRPr="005955AB" w:rsidRDefault="00457938">
      <w:pPr>
        <w:ind w:left="-15" w:right="46" w:firstLine="708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sz w:val="22"/>
        </w:rPr>
        <w:t>Jedinstveni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postaje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služi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primanje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čuvanje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plaćanje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prijenos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prihoda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primitaka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rashoda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izdataka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drugih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plaćanja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0C877698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43DD6941" w14:textId="77777777" w:rsidR="007A740B" w:rsidRPr="005955AB" w:rsidRDefault="00457938">
      <w:pPr>
        <w:spacing w:after="0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13. </w:t>
      </w:r>
    </w:p>
    <w:p w14:paraId="201BB9C2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62B20477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</w:t>
      </w:r>
      <w:proofErr w:type="spellStart"/>
      <w:r w:rsidRPr="005955AB">
        <w:rPr>
          <w:rFonts w:ascii="Sylfaen" w:hAnsi="Sylfaen"/>
          <w:sz w:val="22"/>
        </w:rPr>
        <w:t>Svi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korisnici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</w:t>
      </w:r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obvezni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zatvoriti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svoje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žiro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račune</w:t>
      </w:r>
      <w:proofErr w:type="spellEnd"/>
      <w:r w:rsidRPr="005955AB">
        <w:rPr>
          <w:rFonts w:ascii="Sylfaen" w:hAnsi="Sylfaen"/>
          <w:sz w:val="22"/>
        </w:rPr>
        <w:t xml:space="preserve">, a </w:t>
      </w:r>
      <w:proofErr w:type="spellStart"/>
      <w:r w:rsidRPr="005955AB">
        <w:rPr>
          <w:rFonts w:ascii="Sylfaen" w:hAnsi="Sylfaen"/>
          <w:sz w:val="22"/>
        </w:rPr>
        <w:t>sredstva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koja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nalaze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obvezni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uplatiti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Proračun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r w:rsidR="005955AB" w:rsidRPr="005955AB">
        <w:rPr>
          <w:rFonts w:ascii="Sylfaen" w:hAnsi="Sylfaen"/>
          <w:sz w:val="22"/>
        </w:rPr>
        <w:t>Općine Dubrava.</w:t>
      </w:r>
      <w:r w:rsidRPr="005955AB">
        <w:rPr>
          <w:rFonts w:ascii="Sylfaen" w:hAnsi="Sylfaen"/>
          <w:sz w:val="22"/>
        </w:rPr>
        <w:t xml:space="preserve"> </w:t>
      </w:r>
    </w:p>
    <w:p w14:paraId="626243E3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6ED34290" w14:textId="77777777" w:rsidR="007A740B" w:rsidRPr="005955AB" w:rsidRDefault="00457938">
      <w:pPr>
        <w:spacing w:after="0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14. </w:t>
      </w:r>
    </w:p>
    <w:p w14:paraId="39AD8C1E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51E533D6" w14:textId="77777777" w:rsidR="007A740B" w:rsidRPr="005955AB" w:rsidRDefault="00457938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</w:t>
      </w:r>
      <w:proofErr w:type="spellStart"/>
      <w:r w:rsidRPr="005955AB">
        <w:rPr>
          <w:rFonts w:ascii="Sylfaen" w:hAnsi="Sylfaen"/>
          <w:sz w:val="22"/>
        </w:rPr>
        <w:t>Uspostavom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jedinstvenog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taj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račun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postaje</w:t>
      </w:r>
      <w:proofErr w:type="spellEnd"/>
      <w:r w:rsidRPr="005955AB">
        <w:rPr>
          <w:rFonts w:ascii="Sylfaen" w:hAnsi="Sylfaen"/>
          <w:sz w:val="22"/>
        </w:rPr>
        <w:t xml:space="preserve"> instrument </w:t>
      </w:r>
      <w:proofErr w:type="spellStart"/>
      <w:r w:rsidRPr="005955AB">
        <w:rPr>
          <w:rFonts w:ascii="Sylfaen" w:hAnsi="Sylfaen"/>
          <w:sz w:val="22"/>
        </w:rPr>
        <w:t>upravljanja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likvidnošću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="005955AB">
        <w:rPr>
          <w:rFonts w:ascii="Sylfaen" w:hAnsi="Sylfaen"/>
          <w:sz w:val="22"/>
        </w:rPr>
        <w:t>općinskog</w:t>
      </w:r>
      <w:proofErr w:type="spellEnd"/>
      <w:r w:rsid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putem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kojeg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upravlja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transakcijama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prema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mjestu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nastanka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događaja</w:t>
      </w:r>
      <w:proofErr w:type="spellEnd"/>
      <w:r w:rsidRPr="005955AB">
        <w:rPr>
          <w:rFonts w:ascii="Sylfaen" w:hAnsi="Sylfaen"/>
          <w:sz w:val="22"/>
        </w:rPr>
        <w:t xml:space="preserve"> (</w:t>
      </w:r>
      <w:proofErr w:type="spellStart"/>
      <w:r w:rsidRPr="005955AB">
        <w:rPr>
          <w:rFonts w:ascii="Sylfaen" w:hAnsi="Sylfaen"/>
          <w:sz w:val="22"/>
        </w:rPr>
        <w:t>glavna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proračuna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) te </w:t>
      </w:r>
      <w:proofErr w:type="spellStart"/>
      <w:r w:rsidRPr="005955AB">
        <w:rPr>
          <w:rFonts w:ascii="Sylfaen" w:hAnsi="Sylfaen"/>
          <w:sz w:val="22"/>
        </w:rPr>
        <w:t>omogućava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provođenje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financijske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kontrole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razini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="005955AB" w:rsidRPr="005955AB">
        <w:rPr>
          <w:rFonts w:ascii="Sylfaen" w:hAnsi="Sylfaen"/>
          <w:sz w:val="22"/>
        </w:rPr>
        <w:t>općinske</w:t>
      </w:r>
      <w:proofErr w:type="spellEnd"/>
      <w:r w:rsidR="005955AB"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. </w:t>
      </w:r>
    </w:p>
    <w:p w14:paraId="610289E2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39708795" w14:textId="77777777" w:rsidR="007A740B" w:rsidRPr="005955AB" w:rsidRDefault="00457938">
      <w:pPr>
        <w:spacing w:after="0" w:line="259" w:lineRule="auto"/>
        <w:ind w:left="0" w:right="0" w:firstLine="0"/>
        <w:jc w:val="center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2D0E28DC" w14:textId="77777777" w:rsidR="007A740B" w:rsidRPr="005955AB" w:rsidRDefault="00457938">
      <w:pPr>
        <w:spacing w:after="0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Članka</w:t>
      </w:r>
      <w:proofErr w:type="spellEnd"/>
      <w:r w:rsidRPr="005955AB">
        <w:rPr>
          <w:rFonts w:ascii="Sylfaen" w:hAnsi="Sylfaen"/>
          <w:b/>
          <w:sz w:val="22"/>
        </w:rPr>
        <w:t xml:space="preserve"> 15. </w:t>
      </w:r>
    </w:p>
    <w:p w14:paraId="13424F93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71F37119" w14:textId="77777777" w:rsidR="007A740B" w:rsidRPr="005955AB" w:rsidRDefault="00457938" w:rsidP="005955AB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</w:t>
      </w:r>
      <w:proofErr w:type="spellStart"/>
      <w:r w:rsidRPr="005955AB">
        <w:rPr>
          <w:rFonts w:ascii="Sylfaen" w:hAnsi="Sylfaen"/>
          <w:sz w:val="22"/>
        </w:rPr>
        <w:t>Transakcije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poslovni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događaji</w:t>
      </w:r>
      <w:proofErr w:type="spellEnd"/>
      <w:r w:rsidRPr="005955AB">
        <w:rPr>
          <w:rFonts w:ascii="Sylfaen" w:hAnsi="Sylfaen"/>
          <w:sz w:val="22"/>
        </w:rPr>
        <w:t xml:space="preserve"> u </w:t>
      </w:r>
      <w:proofErr w:type="spellStart"/>
      <w:r w:rsidRPr="005955AB">
        <w:rPr>
          <w:rFonts w:ascii="Sylfaen" w:hAnsi="Sylfaen"/>
          <w:sz w:val="22"/>
        </w:rPr>
        <w:t>glavnoj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knjizi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proračunskih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korisnika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moraju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biti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usklađeni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sadržajem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iznosom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transakcije</w:t>
      </w:r>
      <w:proofErr w:type="spellEnd"/>
      <w:r w:rsidRPr="005955AB">
        <w:rPr>
          <w:rFonts w:ascii="Sylfaen" w:hAnsi="Sylfaen"/>
          <w:sz w:val="22"/>
        </w:rPr>
        <w:t xml:space="preserve"> i </w:t>
      </w:r>
      <w:proofErr w:type="spellStart"/>
      <w:r w:rsidRPr="005955AB">
        <w:rPr>
          <w:rFonts w:ascii="Sylfaen" w:hAnsi="Sylfaen"/>
          <w:sz w:val="22"/>
        </w:rPr>
        <w:t>poslovnih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događaja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sustava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glavne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knjige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Riznice</w:t>
      </w:r>
      <w:proofErr w:type="spellEnd"/>
      <w:r w:rsidRPr="005955AB">
        <w:rPr>
          <w:rFonts w:ascii="Sylfaen" w:hAnsi="Sylfaen"/>
          <w:sz w:val="22"/>
        </w:rPr>
        <w:t xml:space="preserve">, </w:t>
      </w:r>
      <w:proofErr w:type="spellStart"/>
      <w:r w:rsidRPr="005955AB">
        <w:rPr>
          <w:rFonts w:ascii="Sylfaen" w:hAnsi="Sylfaen"/>
          <w:sz w:val="22"/>
        </w:rPr>
        <w:t>osim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onih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koji</w:t>
      </w:r>
      <w:proofErr w:type="spellEnd"/>
      <w:r w:rsidRPr="005955AB">
        <w:rPr>
          <w:rFonts w:ascii="Sylfaen" w:hAnsi="Sylfaen"/>
          <w:sz w:val="22"/>
        </w:rPr>
        <w:t xml:space="preserve"> se </w:t>
      </w:r>
      <w:proofErr w:type="spellStart"/>
      <w:r w:rsidRPr="005955AB">
        <w:rPr>
          <w:rFonts w:ascii="Sylfaen" w:hAnsi="Sylfaen"/>
          <w:sz w:val="22"/>
        </w:rPr>
        <w:t>vežu</w:t>
      </w:r>
      <w:proofErr w:type="spellEnd"/>
      <w:r w:rsidRPr="005955AB">
        <w:rPr>
          <w:rFonts w:ascii="Sylfaen" w:hAnsi="Sylfaen"/>
          <w:sz w:val="22"/>
        </w:rPr>
        <w:t xml:space="preserve"> za </w:t>
      </w:r>
      <w:proofErr w:type="spellStart"/>
      <w:r w:rsidRPr="005955AB">
        <w:rPr>
          <w:rFonts w:ascii="Sylfaen" w:hAnsi="Sylfaen"/>
          <w:sz w:val="22"/>
        </w:rPr>
        <w:t>državnu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Pr="005955AB">
        <w:rPr>
          <w:rFonts w:ascii="Sylfaen" w:hAnsi="Sylfaen"/>
          <w:sz w:val="22"/>
        </w:rPr>
        <w:t>riznicu</w:t>
      </w:r>
      <w:proofErr w:type="spellEnd"/>
      <w:r w:rsidRPr="005955AB">
        <w:rPr>
          <w:rFonts w:ascii="Sylfaen" w:hAnsi="Sylfaen"/>
          <w:sz w:val="22"/>
        </w:rPr>
        <w:t xml:space="preserve">.  </w:t>
      </w:r>
    </w:p>
    <w:p w14:paraId="2346BCDA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6BC7B8E8" w14:textId="77777777" w:rsidR="007A740B" w:rsidRPr="005955AB" w:rsidRDefault="00457938">
      <w:pPr>
        <w:spacing w:after="0" w:line="259" w:lineRule="auto"/>
        <w:jc w:val="center"/>
        <w:rPr>
          <w:rFonts w:ascii="Sylfaen" w:hAnsi="Sylfaen"/>
          <w:sz w:val="22"/>
        </w:rPr>
      </w:pPr>
      <w:proofErr w:type="spellStart"/>
      <w:r w:rsidRPr="005955AB">
        <w:rPr>
          <w:rFonts w:ascii="Sylfaen" w:hAnsi="Sylfaen"/>
          <w:b/>
          <w:sz w:val="22"/>
        </w:rPr>
        <w:t>Članak</w:t>
      </w:r>
      <w:proofErr w:type="spellEnd"/>
      <w:r w:rsidRPr="005955AB">
        <w:rPr>
          <w:rFonts w:ascii="Sylfaen" w:hAnsi="Sylfaen"/>
          <w:b/>
          <w:sz w:val="22"/>
        </w:rPr>
        <w:t xml:space="preserve"> 16. </w:t>
      </w:r>
    </w:p>
    <w:p w14:paraId="680D8195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b/>
          <w:sz w:val="22"/>
        </w:rPr>
        <w:t xml:space="preserve"> </w:t>
      </w:r>
    </w:p>
    <w:p w14:paraId="69312125" w14:textId="77777777" w:rsidR="007A740B" w:rsidRPr="005955AB" w:rsidRDefault="00457938" w:rsidP="005955AB">
      <w:pPr>
        <w:ind w:left="-5" w:right="46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        Ova </w:t>
      </w:r>
      <w:proofErr w:type="spellStart"/>
      <w:r w:rsidRPr="005955AB">
        <w:rPr>
          <w:rFonts w:ascii="Sylfaen" w:hAnsi="Sylfaen"/>
          <w:sz w:val="22"/>
        </w:rPr>
        <w:t>Odluka</w:t>
      </w:r>
      <w:proofErr w:type="spellEnd"/>
      <w:r w:rsidRPr="005955AB">
        <w:rPr>
          <w:rFonts w:ascii="Sylfaen" w:hAnsi="Sylfaen"/>
          <w:sz w:val="22"/>
        </w:rPr>
        <w:t xml:space="preserve"> stupa </w:t>
      </w:r>
      <w:proofErr w:type="spellStart"/>
      <w:r w:rsidRPr="005955AB">
        <w:rPr>
          <w:rFonts w:ascii="Sylfaen" w:hAnsi="Sylfaen"/>
          <w:sz w:val="22"/>
        </w:rPr>
        <w:t>na</w:t>
      </w:r>
      <w:proofErr w:type="spellEnd"/>
      <w:r w:rsidRPr="005955AB">
        <w:rPr>
          <w:rFonts w:ascii="Sylfaen" w:hAnsi="Sylfaen"/>
          <w:sz w:val="22"/>
        </w:rPr>
        <w:t xml:space="preserve"> </w:t>
      </w:r>
      <w:proofErr w:type="spellStart"/>
      <w:r w:rsidR="005955AB" w:rsidRPr="005955AB">
        <w:rPr>
          <w:rFonts w:ascii="Sylfaen" w:hAnsi="Sylfaen"/>
          <w:sz w:val="22"/>
        </w:rPr>
        <w:t>snagu</w:t>
      </w:r>
      <w:proofErr w:type="spellEnd"/>
      <w:r w:rsidR="005955AB" w:rsidRPr="005955AB">
        <w:rPr>
          <w:rFonts w:ascii="Sylfaen" w:hAnsi="Sylfaen"/>
          <w:sz w:val="22"/>
        </w:rPr>
        <w:t xml:space="preserve"> </w:t>
      </w:r>
      <w:proofErr w:type="spellStart"/>
      <w:r w:rsidR="005955AB" w:rsidRPr="005955AB">
        <w:rPr>
          <w:rFonts w:ascii="Sylfaen" w:hAnsi="Sylfaen"/>
          <w:sz w:val="22"/>
        </w:rPr>
        <w:t>osmog</w:t>
      </w:r>
      <w:proofErr w:type="spellEnd"/>
      <w:r w:rsidR="005955AB" w:rsidRPr="005955AB">
        <w:rPr>
          <w:rFonts w:ascii="Sylfaen" w:hAnsi="Sylfaen"/>
          <w:sz w:val="22"/>
        </w:rPr>
        <w:t xml:space="preserve"> dana od dana </w:t>
      </w:r>
      <w:proofErr w:type="spellStart"/>
      <w:r w:rsidR="005955AB" w:rsidRPr="005955AB">
        <w:rPr>
          <w:rFonts w:ascii="Sylfaen" w:hAnsi="Sylfaen"/>
          <w:sz w:val="22"/>
        </w:rPr>
        <w:t>donošenja</w:t>
      </w:r>
      <w:proofErr w:type="spellEnd"/>
      <w:r w:rsidR="005955AB" w:rsidRPr="005955AB">
        <w:rPr>
          <w:rFonts w:ascii="Sylfaen" w:hAnsi="Sylfaen"/>
          <w:sz w:val="22"/>
        </w:rPr>
        <w:t xml:space="preserve"> i </w:t>
      </w:r>
      <w:proofErr w:type="spellStart"/>
      <w:r w:rsidR="005955AB" w:rsidRPr="005955AB">
        <w:rPr>
          <w:rFonts w:ascii="Sylfaen" w:hAnsi="Sylfaen"/>
          <w:sz w:val="22"/>
        </w:rPr>
        <w:t>objavit</w:t>
      </w:r>
      <w:proofErr w:type="spellEnd"/>
      <w:r w:rsidR="005955AB" w:rsidRPr="005955AB">
        <w:rPr>
          <w:rFonts w:ascii="Sylfaen" w:hAnsi="Sylfaen"/>
          <w:sz w:val="22"/>
        </w:rPr>
        <w:t xml:space="preserve"> </w:t>
      </w:r>
      <w:proofErr w:type="spellStart"/>
      <w:r w:rsidR="005955AB" w:rsidRPr="005955AB">
        <w:rPr>
          <w:rFonts w:ascii="Sylfaen" w:hAnsi="Sylfaen"/>
          <w:sz w:val="22"/>
        </w:rPr>
        <w:t>će</w:t>
      </w:r>
      <w:proofErr w:type="spellEnd"/>
      <w:r w:rsidR="005955AB" w:rsidRPr="005955AB">
        <w:rPr>
          <w:rFonts w:ascii="Sylfaen" w:hAnsi="Sylfaen"/>
          <w:sz w:val="22"/>
        </w:rPr>
        <w:t xml:space="preserve"> se u </w:t>
      </w:r>
      <w:proofErr w:type="spellStart"/>
      <w:r w:rsidR="005955AB" w:rsidRPr="005955AB">
        <w:rPr>
          <w:rFonts w:ascii="Sylfaen" w:hAnsi="Sylfaen"/>
          <w:sz w:val="22"/>
        </w:rPr>
        <w:t>Glasniku</w:t>
      </w:r>
      <w:proofErr w:type="spellEnd"/>
      <w:r w:rsidR="005955AB" w:rsidRPr="005955AB">
        <w:rPr>
          <w:rFonts w:ascii="Sylfaen" w:hAnsi="Sylfaen"/>
          <w:sz w:val="22"/>
        </w:rPr>
        <w:t xml:space="preserve"> Zagrebačke županije.</w:t>
      </w:r>
    </w:p>
    <w:p w14:paraId="1CD1777D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p w14:paraId="2AE1B13B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 xml:space="preserve">KLASA: </w:t>
      </w:r>
    </w:p>
    <w:p w14:paraId="2F58EE77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>URBROJ: 238-5/01-25-02</w:t>
      </w:r>
    </w:p>
    <w:p w14:paraId="01C11065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 xml:space="preserve">Dubrava, __________2025. godine </w:t>
      </w:r>
    </w:p>
    <w:p w14:paraId="669E98E7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 xml:space="preserve">                                                              REPUBLIKA HRVATSKA</w:t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</w:p>
    <w:p w14:paraId="6D5CC82F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  <w:t xml:space="preserve">        </w:t>
      </w:r>
      <w:r>
        <w:rPr>
          <w:rFonts w:ascii="Sylfaen" w:hAnsi="Sylfaen"/>
          <w:sz w:val="22"/>
          <w:lang w:val="hr-HR"/>
        </w:rPr>
        <w:t xml:space="preserve">             </w:t>
      </w:r>
      <w:r w:rsidRPr="005955AB">
        <w:rPr>
          <w:rFonts w:ascii="Sylfaen" w:hAnsi="Sylfaen"/>
          <w:sz w:val="22"/>
          <w:lang w:val="hr-HR"/>
        </w:rPr>
        <w:t xml:space="preserve"> ZAGREBAČKA ŽUPANIJA</w:t>
      </w:r>
    </w:p>
    <w:p w14:paraId="1B78A3FE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  <w:t xml:space="preserve">              </w:t>
      </w:r>
      <w:r>
        <w:rPr>
          <w:rFonts w:ascii="Sylfaen" w:hAnsi="Sylfaen"/>
          <w:sz w:val="22"/>
          <w:lang w:val="hr-HR"/>
        </w:rPr>
        <w:t xml:space="preserve">            </w:t>
      </w:r>
      <w:r w:rsidRPr="005955AB">
        <w:rPr>
          <w:rFonts w:ascii="Sylfaen" w:hAnsi="Sylfaen"/>
          <w:sz w:val="22"/>
          <w:lang w:val="hr-HR"/>
        </w:rPr>
        <w:t xml:space="preserve"> OPĆINA DUBRAVA</w:t>
      </w:r>
    </w:p>
    <w:p w14:paraId="7E3816EB" w14:textId="77777777" w:rsidR="005955AB" w:rsidRPr="005955AB" w:rsidRDefault="005955AB" w:rsidP="005955AB">
      <w:pPr>
        <w:spacing w:after="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  <w:t xml:space="preserve">                  </w:t>
      </w:r>
      <w:r>
        <w:rPr>
          <w:rFonts w:ascii="Sylfaen" w:hAnsi="Sylfaen"/>
          <w:sz w:val="22"/>
          <w:lang w:val="hr-HR"/>
        </w:rPr>
        <w:t xml:space="preserve">              </w:t>
      </w:r>
      <w:r w:rsidRPr="005955AB">
        <w:rPr>
          <w:rFonts w:ascii="Sylfaen" w:hAnsi="Sylfaen"/>
          <w:sz w:val="22"/>
          <w:lang w:val="hr-HR"/>
        </w:rPr>
        <w:t xml:space="preserve"> Općinsko vijeće</w:t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  <w:t xml:space="preserve">   </w:t>
      </w:r>
    </w:p>
    <w:p w14:paraId="48D438CC" w14:textId="77777777" w:rsidR="005955AB" w:rsidRPr="005955AB" w:rsidRDefault="005955AB" w:rsidP="005955AB">
      <w:pPr>
        <w:spacing w:after="0"/>
        <w:ind w:left="5760" w:firstLine="720"/>
        <w:rPr>
          <w:rFonts w:ascii="Sylfaen" w:hAnsi="Sylfaen"/>
          <w:sz w:val="22"/>
          <w:lang w:val="hr-HR"/>
        </w:rPr>
      </w:pPr>
      <w:r w:rsidRPr="005955AB">
        <w:rPr>
          <w:rFonts w:ascii="Sylfaen" w:hAnsi="Sylfaen"/>
          <w:sz w:val="22"/>
          <w:lang w:val="hr-HR"/>
        </w:rPr>
        <w:t xml:space="preserve">  PREDSJEDNIK:</w:t>
      </w:r>
    </w:p>
    <w:p w14:paraId="1093B4AB" w14:textId="77777777" w:rsidR="005955AB" w:rsidRPr="005955AB" w:rsidRDefault="005955AB" w:rsidP="005955AB">
      <w:pPr>
        <w:spacing w:after="0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  <w:lang w:val="hr-HR"/>
        </w:rPr>
        <w:t xml:space="preserve">  </w:t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</w:r>
      <w:r w:rsidRPr="005955AB">
        <w:rPr>
          <w:rFonts w:ascii="Sylfaen" w:hAnsi="Sylfaen"/>
          <w:sz w:val="22"/>
          <w:lang w:val="hr-HR"/>
        </w:rPr>
        <w:tab/>
        <w:t xml:space="preserve">               Darko Rajtar, v.r. </w:t>
      </w:r>
    </w:p>
    <w:p w14:paraId="0D86AD56" w14:textId="77777777" w:rsidR="007A740B" w:rsidRPr="005955AB" w:rsidRDefault="00457938">
      <w:pPr>
        <w:spacing w:after="0" w:line="259" w:lineRule="auto"/>
        <w:ind w:left="0" w:right="0" w:firstLine="0"/>
        <w:jc w:val="left"/>
        <w:rPr>
          <w:rFonts w:ascii="Sylfaen" w:hAnsi="Sylfaen"/>
          <w:sz w:val="22"/>
        </w:rPr>
      </w:pPr>
      <w:r w:rsidRPr="005955AB">
        <w:rPr>
          <w:rFonts w:ascii="Sylfaen" w:hAnsi="Sylfaen"/>
          <w:sz w:val="22"/>
        </w:rPr>
        <w:t xml:space="preserve"> </w:t>
      </w:r>
    </w:p>
    <w:sectPr w:rsidR="007A740B" w:rsidRPr="005955AB">
      <w:footerReference w:type="default" r:id="rId8"/>
      <w:pgSz w:w="11906" w:h="16838"/>
      <w:pgMar w:top="1464" w:right="1362" w:bottom="1918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15851" w14:textId="77777777" w:rsidR="007553B7" w:rsidRDefault="007553B7" w:rsidP="00B84816">
      <w:pPr>
        <w:spacing w:after="0" w:line="240" w:lineRule="auto"/>
      </w:pPr>
      <w:r>
        <w:separator/>
      </w:r>
    </w:p>
  </w:endnote>
  <w:endnote w:type="continuationSeparator" w:id="0">
    <w:p w14:paraId="660EDE04" w14:textId="77777777" w:rsidR="007553B7" w:rsidRDefault="007553B7" w:rsidP="00B8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9112956"/>
      <w:docPartObj>
        <w:docPartGallery w:val="Page Numbers (Bottom of Page)"/>
        <w:docPartUnique/>
      </w:docPartObj>
    </w:sdtPr>
    <w:sdtEndPr/>
    <w:sdtContent>
      <w:p w14:paraId="1FCD6723" w14:textId="14C12557" w:rsidR="00B84816" w:rsidRDefault="00B8481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024A3B37" w14:textId="77777777" w:rsidR="00B84816" w:rsidRDefault="00B848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93269" w14:textId="77777777" w:rsidR="007553B7" w:rsidRDefault="007553B7" w:rsidP="00B84816">
      <w:pPr>
        <w:spacing w:after="0" w:line="240" w:lineRule="auto"/>
      </w:pPr>
      <w:r>
        <w:separator/>
      </w:r>
    </w:p>
  </w:footnote>
  <w:footnote w:type="continuationSeparator" w:id="0">
    <w:p w14:paraId="35FD25DB" w14:textId="77777777" w:rsidR="007553B7" w:rsidRDefault="007553B7" w:rsidP="00B84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35D4"/>
    <w:multiLevelType w:val="hybridMultilevel"/>
    <w:tmpl w:val="A58A2806"/>
    <w:lvl w:ilvl="0" w:tplc="E27EABE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6AEC0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3084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E0949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0228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C46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62ABF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4ED97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2289A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5F081D"/>
    <w:multiLevelType w:val="hybridMultilevel"/>
    <w:tmpl w:val="019032D2"/>
    <w:lvl w:ilvl="0" w:tplc="0C78A98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988FA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A9D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C68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B023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AD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3CE8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60F6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B661F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40B"/>
    <w:rsid w:val="00180121"/>
    <w:rsid w:val="00457938"/>
    <w:rsid w:val="005955AB"/>
    <w:rsid w:val="005C63BD"/>
    <w:rsid w:val="006237B4"/>
    <w:rsid w:val="00652D8A"/>
    <w:rsid w:val="007553B7"/>
    <w:rsid w:val="007A740B"/>
    <w:rsid w:val="007B7E23"/>
    <w:rsid w:val="008A6B3C"/>
    <w:rsid w:val="00A61002"/>
    <w:rsid w:val="00B65028"/>
    <w:rsid w:val="00B84816"/>
    <w:rsid w:val="00C36F35"/>
    <w:rsid w:val="00CC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B970E"/>
  <w15:docId w15:val="{00FE17C9-C775-4FF7-B53F-DECF537F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50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955AB"/>
    <w:pPr>
      <w:spacing w:after="0" w:line="240" w:lineRule="auto"/>
    </w:pPr>
    <w:rPr>
      <w:lang w:val="en-US" w:eastAsia="en-US"/>
    </w:rPr>
  </w:style>
  <w:style w:type="paragraph" w:styleId="Odlomakpopisa">
    <w:name w:val="List Paragraph"/>
    <w:basedOn w:val="Normal"/>
    <w:uiPriority w:val="34"/>
    <w:qFormat/>
    <w:rsid w:val="00B8481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848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4816"/>
    <w:rPr>
      <w:rFonts w:ascii="Calibri" w:eastAsia="Calibri" w:hAnsi="Calibri" w:cs="Calibri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B848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4816"/>
    <w:rPr>
      <w:rFonts w:ascii="Calibri" w:eastAsia="Calibri" w:hAnsi="Calibri" w:cs="Calibri"/>
      <w:color w:val="000000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481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38EA8-B62D-4EE7-99C3-EBD43AB5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Štargl</dc:creator>
  <cp:keywords/>
  <cp:lastModifiedBy>Korisnik3</cp:lastModifiedBy>
  <cp:revision>7</cp:revision>
  <cp:lastPrinted>2025-11-13T11:50:00Z</cp:lastPrinted>
  <dcterms:created xsi:type="dcterms:W3CDTF">2025-10-27T13:58:00Z</dcterms:created>
  <dcterms:modified xsi:type="dcterms:W3CDTF">2025-11-14T11:11:00Z</dcterms:modified>
</cp:coreProperties>
</file>